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870BC" w:rsidP="005870BC" w:rsidRDefault="005870BC" w14:paraId="176b0fb" w14:textId="176b0fb">
      <w:pPr>
        <w15:collapsed w:val="false"/>
        <w:rPr>
          <w:rFonts w:ascii="Arial" w:hAnsi="Arial" w:cs="Arial"/>
          <w:szCs w:val="24"/>
        </w:rPr>
      </w:pPr>
      <w:r>
        <w:rPr>
          <w:rFonts w:ascii="Arial" w:hAnsi="Arial" w:cs="Arial"/>
          <w:szCs w:val="24"/>
        </w:rPr>
        <w:t>REPUBLIKA HRVATSKA</w:t>
      </w:r>
    </w:p>
    <w:p w:rsidR="005870BC" w:rsidP="005870BC" w:rsidRDefault="005870BC">
      <w:pPr>
        <w:rPr>
          <w:rFonts w:ascii="Arial" w:hAnsi="Arial" w:cs="Arial"/>
          <w:szCs w:val="24"/>
        </w:rPr>
      </w:pPr>
      <w:r>
        <w:rPr>
          <w:rFonts w:ascii="Arial" w:hAnsi="Arial" w:cs="Arial"/>
          <w:szCs w:val="24"/>
        </w:rPr>
        <w:t>TRGOVAČKI SUD U SPLITU                                             Poslovni broj: St-177/2024</w:t>
      </w:r>
    </w:p>
    <w:p w:rsidR="005870BC" w:rsidP="005870BC" w:rsidRDefault="005870BC">
      <w:pPr>
        <w:rPr>
          <w:rFonts w:ascii="Arial" w:hAnsi="Arial" w:cs="Arial"/>
          <w:szCs w:val="24"/>
        </w:rPr>
      </w:pPr>
      <w:r>
        <w:rPr>
          <w:rFonts w:ascii="Arial" w:hAnsi="Arial" w:cs="Arial"/>
          <w:szCs w:val="24"/>
        </w:rPr>
        <w:t xml:space="preserve">                                                           </w:t>
      </w:r>
    </w:p>
    <w:p w:rsidR="005870BC" w:rsidP="005870BC" w:rsidRDefault="005870BC">
      <w:pPr>
        <w:jc w:val="center"/>
        <w:rPr>
          <w:rFonts w:ascii="Arial" w:hAnsi="Arial" w:cs="Arial"/>
          <w:szCs w:val="24"/>
        </w:rPr>
      </w:pPr>
      <w:r>
        <w:rPr>
          <w:rFonts w:ascii="Arial" w:hAnsi="Arial" w:cs="Arial"/>
          <w:szCs w:val="24"/>
        </w:rPr>
        <w:t>Z A P I S N I K</w:t>
      </w:r>
    </w:p>
    <w:p w:rsidR="005870BC" w:rsidP="005870BC" w:rsidRDefault="005870BC">
      <w:pPr>
        <w:jc w:val="center"/>
        <w:rPr>
          <w:rFonts w:ascii="Arial" w:hAnsi="Arial" w:cs="Arial"/>
          <w:b/>
          <w:szCs w:val="24"/>
        </w:rPr>
      </w:pPr>
    </w:p>
    <w:p w:rsidR="005870BC" w:rsidP="005870BC" w:rsidRDefault="005870BC">
      <w:pPr>
        <w:pStyle w:val="Default"/>
      </w:pPr>
      <w:r>
        <w:t xml:space="preserve">Sastavljen kod Trgovačkog suda u Splitu, u stečajnom postupku nad stečajnim dužnikom  </w:t>
      </w:r>
      <w:r>
        <w:rPr>
          <w:rFonts w:cs="Times New Roman"/>
        </w:rPr>
        <w:t xml:space="preserve"> </w:t>
      </w:r>
      <w:r>
        <w:t xml:space="preserve">BEATA MARE d.o.o., OIB: 256711762566, Poljička cesta </w:t>
      </w:r>
      <w:proofErr w:type="spellStart"/>
      <w:r>
        <w:t>Dočine</w:t>
      </w:r>
      <w:proofErr w:type="spellEnd"/>
      <w:r>
        <w:t xml:space="preserve"> 13, </w:t>
      </w:r>
      <w:proofErr w:type="spellStart"/>
      <w:r>
        <w:t>Duće</w:t>
      </w:r>
      <w:proofErr w:type="spellEnd"/>
      <w:r>
        <w:t xml:space="preserve">,  u stečaju, 23. prosinca 2024. </w:t>
      </w:r>
    </w:p>
    <w:p w:rsidR="005870BC" w:rsidP="005870BC" w:rsidRDefault="005870BC">
      <w:pPr>
        <w:rPr>
          <w:rFonts w:ascii="Arial" w:hAnsi="Arial" w:cs="Arial"/>
          <w:szCs w:val="24"/>
        </w:rPr>
      </w:pPr>
    </w:p>
    <w:p w:rsidR="005870BC" w:rsidP="005870BC" w:rsidRDefault="005870BC">
      <w:pPr>
        <w:rPr>
          <w:rFonts w:ascii="Arial" w:hAnsi="Arial" w:cs="Arial"/>
          <w:szCs w:val="24"/>
        </w:rPr>
      </w:pPr>
    </w:p>
    <w:p w:rsidR="005870BC" w:rsidP="005870BC" w:rsidRDefault="005870BC">
      <w:pPr>
        <w:jc w:val="center"/>
        <w:rPr>
          <w:rFonts w:ascii="Arial" w:hAnsi="Arial" w:cs="Arial"/>
          <w:szCs w:val="24"/>
        </w:rPr>
      </w:pPr>
      <w:r>
        <w:rPr>
          <w:rFonts w:ascii="Arial" w:hAnsi="Arial" w:cs="Arial"/>
          <w:szCs w:val="24"/>
        </w:rPr>
        <w:t>I S P I T N O   R O Č I Š T E:</w:t>
      </w:r>
    </w:p>
    <w:p w:rsidR="005870BC" w:rsidP="005870BC" w:rsidRDefault="005870BC">
      <w:pPr>
        <w:rPr>
          <w:rFonts w:ascii="Arial" w:hAnsi="Arial" w:cs="Arial"/>
          <w:szCs w:val="24"/>
        </w:rPr>
      </w:pPr>
    </w:p>
    <w:p w:rsidR="005870BC" w:rsidP="005870BC" w:rsidRDefault="005870BC">
      <w:pPr>
        <w:rPr>
          <w:rFonts w:ascii="Arial" w:hAnsi="Arial" w:cs="Arial"/>
          <w:szCs w:val="24"/>
        </w:rPr>
      </w:pPr>
      <w:r>
        <w:rPr>
          <w:rFonts w:ascii="Arial" w:hAnsi="Arial" w:cs="Arial"/>
          <w:szCs w:val="24"/>
        </w:rPr>
        <w:t>Prisutni od suda:</w:t>
      </w:r>
    </w:p>
    <w:p w:rsidR="005870BC" w:rsidP="005870BC" w:rsidRDefault="005870BC">
      <w:pPr>
        <w:rPr>
          <w:rFonts w:ascii="Arial" w:hAnsi="Arial" w:cs="Arial"/>
          <w:szCs w:val="24"/>
        </w:rPr>
      </w:pPr>
      <w:r>
        <w:rPr>
          <w:rFonts w:ascii="Arial" w:hAnsi="Arial" w:cs="Arial"/>
          <w:szCs w:val="24"/>
        </w:rPr>
        <w:t>Velimir Vuković, stečajni sudac</w:t>
      </w:r>
    </w:p>
    <w:p w:rsidR="005870BC" w:rsidP="005870BC" w:rsidRDefault="005870BC">
      <w:pPr>
        <w:rPr>
          <w:rFonts w:ascii="Arial" w:hAnsi="Arial" w:cs="Arial"/>
          <w:szCs w:val="24"/>
        </w:rPr>
      </w:pPr>
      <w:r>
        <w:rPr>
          <w:rFonts w:ascii="Arial" w:hAnsi="Arial" w:cs="Arial"/>
          <w:szCs w:val="24"/>
        </w:rPr>
        <w:t>Sanja Periš, zapisničar</w:t>
      </w:r>
    </w:p>
    <w:p w:rsidR="005870BC" w:rsidP="005870BC" w:rsidRDefault="005870BC">
      <w:pPr>
        <w:rPr>
          <w:rFonts w:ascii="Arial" w:hAnsi="Arial" w:cs="Arial"/>
          <w:szCs w:val="24"/>
        </w:rPr>
      </w:pPr>
    </w:p>
    <w:p w:rsidR="005870BC" w:rsidP="005870BC" w:rsidRDefault="005870BC">
      <w:pPr>
        <w:jc w:val="center"/>
        <w:rPr>
          <w:rFonts w:ascii="Arial" w:hAnsi="Arial" w:cs="Arial"/>
          <w:szCs w:val="24"/>
        </w:rPr>
      </w:pPr>
      <w:r>
        <w:rPr>
          <w:rFonts w:ascii="Arial" w:hAnsi="Arial" w:cs="Arial"/>
          <w:szCs w:val="24"/>
        </w:rPr>
        <w:t>Početak u 12,00 sati.</w:t>
      </w:r>
    </w:p>
    <w:p w:rsidR="005870BC" w:rsidP="005870BC" w:rsidRDefault="005870BC">
      <w:pPr>
        <w:rPr>
          <w:rFonts w:ascii="Arial" w:hAnsi="Arial" w:cs="Arial"/>
          <w:szCs w:val="24"/>
        </w:rPr>
      </w:pPr>
    </w:p>
    <w:p w:rsidR="005870BC" w:rsidP="005870BC" w:rsidRDefault="005870BC">
      <w:pPr>
        <w:rPr>
          <w:rFonts w:ascii="Arial" w:hAnsi="Arial" w:cs="Arial"/>
          <w:szCs w:val="24"/>
        </w:rPr>
      </w:pPr>
      <w:r>
        <w:rPr>
          <w:rFonts w:ascii="Arial" w:hAnsi="Arial" w:cs="Arial"/>
          <w:szCs w:val="24"/>
        </w:rPr>
        <w:t>Utvrđuje se da su pristupili:</w:t>
      </w:r>
    </w:p>
    <w:p w:rsidR="005870BC" w:rsidP="005870BC" w:rsidRDefault="005870BC">
      <w:pPr>
        <w:rPr>
          <w:rFonts w:ascii="Arial" w:hAnsi="Arial" w:cs="Arial"/>
          <w:szCs w:val="24"/>
        </w:rPr>
      </w:pPr>
      <w:r>
        <w:rPr>
          <w:rFonts w:ascii="Arial" w:hAnsi="Arial" w:cs="Arial"/>
          <w:szCs w:val="24"/>
        </w:rPr>
        <w:t xml:space="preserve">Karlo </w:t>
      </w:r>
      <w:proofErr w:type="spellStart"/>
      <w:r>
        <w:rPr>
          <w:rFonts w:ascii="Arial" w:hAnsi="Arial" w:cs="Arial"/>
          <w:szCs w:val="24"/>
        </w:rPr>
        <w:t>Goričanec</w:t>
      </w:r>
      <w:proofErr w:type="spellEnd"/>
      <w:r>
        <w:rPr>
          <w:rFonts w:ascii="Arial" w:hAnsi="Arial" w:cs="Arial"/>
          <w:szCs w:val="24"/>
        </w:rPr>
        <w:t>, stečajni upravitelj</w:t>
      </w:r>
    </w:p>
    <w:p w:rsidR="005870BC" w:rsidP="005870BC" w:rsidRDefault="005870BC">
      <w:pPr>
        <w:rPr>
          <w:rFonts w:ascii="Arial" w:hAnsi="Arial" w:cs="Arial"/>
          <w:szCs w:val="24"/>
        </w:rPr>
      </w:pPr>
    </w:p>
    <w:p w:rsidR="005870BC" w:rsidP="005870BC" w:rsidRDefault="005870BC">
      <w:pPr>
        <w:rPr>
          <w:rFonts w:ascii="Arial" w:hAnsi="Arial" w:cs="Arial"/>
          <w:szCs w:val="24"/>
        </w:rPr>
      </w:pPr>
      <w:r>
        <w:rPr>
          <w:rFonts w:ascii="Arial" w:hAnsi="Arial" w:cs="Arial"/>
          <w:szCs w:val="24"/>
        </w:rPr>
        <w:t>Za vjerovnike:</w:t>
      </w:r>
    </w:p>
    <w:p w:rsidR="000A3FA8" w:rsidP="005870BC" w:rsidRDefault="005870BC">
      <w:pPr>
        <w:rPr>
          <w:rFonts w:ascii="Arial" w:hAnsi="Arial" w:cs="Arial"/>
          <w:szCs w:val="24"/>
        </w:rPr>
      </w:pPr>
      <w:r>
        <w:rPr>
          <w:rFonts w:ascii="Arial" w:hAnsi="Arial" w:cs="Arial"/>
          <w:szCs w:val="24"/>
        </w:rPr>
        <w:t xml:space="preserve">Vjerovnik:  </w:t>
      </w:r>
      <w:r w:rsidR="000A3FA8">
        <w:rPr>
          <w:rFonts w:ascii="Arial" w:hAnsi="Arial" w:cs="Arial"/>
          <w:szCs w:val="24"/>
        </w:rPr>
        <w:t xml:space="preserve">OTP banka d.d., punomoćnik </w:t>
      </w:r>
      <w:r w:rsidR="00EE7ED2">
        <w:rPr>
          <w:rFonts w:ascii="Arial" w:hAnsi="Arial" w:cs="Arial"/>
          <w:szCs w:val="24"/>
        </w:rPr>
        <w:t>Ivan Bogdan, punomoć u spisu</w:t>
      </w:r>
    </w:p>
    <w:p w:rsidR="005870BC" w:rsidP="005870BC" w:rsidRDefault="005870BC">
      <w:pPr>
        <w:rPr>
          <w:rFonts w:ascii="Arial" w:hAnsi="Arial" w:cs="Arial"/>
          <w:szCs w:val="24"/>
        </w:rPr>
      </w:pPr>
    </w:p>
    <w:p w:rsidRPr="005870BC" w:rsidR="005870BC" w:rsidP="005870BC" w:rsidRDefault="005870BC">
      <w:pPr>
        <w:pStyle w:val="Default"/>
      </w:pPr>
      <w:r>
        <w:tab/>
      </w:r>
      <w:r w:rsidRPr="005870BC">
        <w:t xml:space="preserve">Utvrđuje se da je rješenjem ovog suda poslovni broj:  St-177/2024 od 20. kolovoza 2024. otvoren stečajni postupaka nad  dužnikom BEATA MARE d.o.o., OIB: 256711762566, Poljička cesta </w:t>
      </w:r>
      <w:proofErr w:type="spellStart"/>
      <w:r w:rsidRPr="005870BC">
        <w:t>Dočine</w:t>
      </w:r>
      <w:proofErr w:type="spellEnd"/>
      <w:r w:rsidRPr="005870BC">
        <w:t xml:space="preserve"> 13, </w:t>
      </w:r>
      <w:proofErr w:type="spellStart"/>
      <w:r w:rsidRPr="005870BC">
        <w:t>Duće</w:t>
      </w:r>
      <w:proofErr w:type="spellEnd"/>
      <w:r w:rsidRPr="005870BC">
        <w:t xml:space="preserve">. Istim rješenjem za stečajnog upravitelja imenovan je  Karlo </w:t>
      </w:r>
      <w:proofErr w:type="spellStart"/>
      <w:r w:rsidRPr="005870BC">
        <w:t>Goričanec</w:t>
      </w:r>
      <w:proofErr w:type="spellEnd"/>
      <w:r w:rsidRPr="005870BC">
        <w:t xml:space="preserve">, OIB: 54298525695, Avenija Marina Držića 4, 10101 Zagreb. </w:t>
      </w:r>
    </w:p>
    <w:p w:rsidR="005870BC" w:rsidP="005870BC" w:rsidRDefault="005870BC">
      <w:pPr>
        <w:pStyle w:val="Bezproreda"/>
        <w:rPr>
          <w:rFonts w:ascii="Arial" w:hAnsi="Arial" w:cs="Arial"/>
          <w:szCs w:val="24"/>
        </w:rPr>
      </w:pPr>
    </w:p>
    <w:p w:rsidR="005870BC" w:rsidP="005870BC" w:rsidRDefault="005870BC">
      <w:pPr>
        <w:ind w:firstLine="708"/>
        <w:rPr>
          <w:rFonts w:ascii="Arial" w:hAnsi="Arial" w:cs="Arial"/>
          <w:szCs w:val="24"/>
        </w:rPr>
      </w:pPr>
      <w:r>
        <w:rPr>
          <w:rFonts w:ascii="Arial" w:hAnsi="Arial" w:cs="Arial"/>
          <w:szCs w:val="24"/>
        </w:rPr>
        <w:t xml:space="preserve">Rješenje je istaknuto na e-oglasnoj ploči ovog suda dana  20.kolovoza 2024 </w:t>
      </w:r>
    </w:p>
    <w:p w:rsidR="005870BC" w:rsidP="005870BC" w:rsidRDefault="005870BC">
      <w:pPr>
        <w:rPr>
          <w:rFonts w:ascii="Arial" w:hAnsi="Arial" w:cs="Arial"/>
          <w:szCs w:val="24"/>
        </w:rPr>
      </w:pPr>
    </w:p>
    <w:p w:rsidR="005870BC" w:rsidP="005870BC" w:rsidRDefault="005870BC">
      <w:pPr>
        <w:rPr>
          <w:rFonts w:ascii="Arial" w:hAnsi="Arial" w:cs="Arial"/>
          <w:szCs w:val="24"/>
        </w:rPr>
      </w:pPr>
      <w:r>
        <w:rPr>
          <w:rFonts w:ascii="Arial" w:hAnsi="Arial" w:cs="Arial"/>
          <w:szCs w:val="24"/>
        </w:rPr>
        <w:tab/>
        <w:t>Nadalje, utvrđuje se da je stečajni upravitelj ovom sudu 9.prosinca 2024.  dostavio tablicu prijavljenih i ispitanih  tražbina,  te da su predmetna pismeno  istaknuta na e-oglasnoj ploči dana 9.prosinca 2024.</w:t>
      </w:r>
    </w:p>
    <w:p w:rsidR="005870BC" w:rsidP="005870BC" w:rsidRDefault="005870BC">
      <w:pPr>
        <w:rPr>
          <w:rFonts w:ascii="Arial" w:hAnsi="Arial" w:cs="Arial"/>
          <w:szCs w:val="24"/>
        </w:rPr>
      </w:pPr>
      <w:r>
        <w:rPr>
          <w:rFonts w:ascii="Arial" w:hAnsi="Arial" w:cs="Arial"/>
          <w:szCs w:val="24"/>
        </w:rPr>
        <w:tab/>
      </w:r>
    </w:p>
    <w:p w:rsidRPr="005870BC" w:rsidR="005870BC" w:rsidP="005870BC" w:rsidRDefault="005870BC">
      <w:pPr>
        <w:ind w:firstLine="708"/>
        <w:rPr>
          <w:rFonts w:ascii="Arial" w:hAnsi="Arial" w:cs="Arial"/>
          <w:szCs w:val="24"/>
        </w:rPr>
      </w:pPr>
      <w:r>
        <w:rPr>
          <w:rFonts w:ascii="Arial" w:hAnsi="Arial" w:cs="Arial"/>
          <w:szCs w:val="24"/>
        </w:rPr>
        <w:t>Predmet  ovog ispitnog ročišta je ispitivanje prijava tražbina stečajnih vjerovnika i to kako slijedi:</w:t>
      </w:r>
    </w:p>
    <w:p w:rsidR="005870BC" w:rsidP="005870BC" w:rsidRDefault="005870BC">
      <w:pPr>
        <w:pStyle w:val="Default"/>
        <w:rPr>
          <w:rFonts w:ascii="Times New Roman" w:hAnsi="Times New Roman" w:cs="Times New Roman"/>
        </w:rPr>
      </w:pPr>
    </w:p>
    <w:p w:rsidR="005870BC" w:rsidP="005870BC" w:rsidRDefault="005870BC">
      <w:pPr>
        <w:rPr>
          <w:rFonts w:ascii="Arial" w:hAnsi="Arial" w:cs="Arial"/>
          <w:szCs w:val="24"/>
        </w:rPr>
      </w:pPr>
      <w:r>
        <w:rPr>
          <w:rFonts w:ascii="Arial" w:hAnsi="Arial" w:cs="Arial"/>
          <w:szCs w:val="24"/>
        </w:rPr>
        <w:t>II. VIŠI ISPLATNI RED</w:t>
      </w:r>
    </w:p>
    <w:p w:rsidR="005870BC" w:rsidP="005870BC" w:rsidRDefault="005870BC">
      <w:pPr>
        <w:autoSpaceDE w:val="false"/>
        <w:autoSpaceDN w:val="false"/>
        <w:adjustRightInd w:val="false"/>
        <w:rPr>
          <w:rFonts w:ascii="Arial" w:hAnsi="Arial" w:cs="Arial"/>
          <w:szCs w:val="24"/>
        </w:rPr>
      </w:pPr>
    </w:p>
    <w:p w:rsidRPr="005870BC" w:rsidR="005870BC" w:rsidP="005870BC" w:rsidRDefault="005870BC">
      <w:pPr>
        <w:pStyle w:val="Default"/>
      </w:pPr>
      <w:r>
        <w:t>1.</w:t>
      </w:r>
      <w:r>
        <w:tab/>
        <w:t xml:space="preserve">Republika Hrvatska, Ministarstvo financija, OIB: 18683136487,  prijavilo tražbinu u iznosu od </w:t>
      </w:r>
      <w:r w:rsidRPr="005870BC">
        <w:rPr>
          <w:sz w:val="23"/>
          <w:szCs w:val="23"/>
        </w:rPr>
        <w:t xml:space="preserve">4.560,46 </w:t>
      </w:r>
      <w:r w:rsidRPr="005870BC">
        <w:t xml:space="preserve"> EUR</w:t>
      </w:r>
      <w:r>
        <w:t xml:space="preserve">, iz osnova:  </w:t>
      </w:r>
      <w:r w:rsidRPr="005870BC">
        <w:t xml:space="preserve">Ovjereni </w:t>
      </w:r>
      <w:proofErr w:type="spellStart"/>
      <w:r w:rsidRPr="005870BC">
        <w:t>izlist</w:t>
      </w:r>
      <w:proofErr w:type="spellEnd"/>
      <w:r w:rsidRPr="005870BC">
        <w:t xml:space="preserve"> iz informacijskog sustava Porezne uprave, PDV obrasci, porez na plovila, prijava poreza na dobit za 2022. i 2023., članarina TZ, uplatni računi</w:t>
      </w:r>
      <w:r>
        <w:t>.</w:t>
      </w:r>
      <w:r w:rsidRPr="005870BC">
        <w:t xml:space="preserve"> </w:t>
      </w:r>
    </w:p>
    <w:p w:rsidR="005870BC" w:rsidP="005870BC" w:rsidRDefault="005870BC">
      <w:pPr>
        <w:pStyle w:val="Default"/>
      </w:pPr>
      <w:r>
        <w:t>.</w:t>
      </w:r>
    </w:p>
    <w:p w:rsidR="005870BC" w:rsidP="005870BC" w:rsidRDefault="005870BC">
      <w:pPr>
        <w:pStyle w:val="Default"/>
      </w:pPr>
    </w:p>
    <w:p w:rsidRPr="002D0DD7" w:rsidR="005870BC" w:rsidP="005870BC" w:rsidRDefault="005870BC">
      <w:pPr>
        <w:pStyle w:val="Default"/>
      </w:pPr>
      <w:r w:rsidRPr="002D0DD7">
        <w:t>2.</w:t>
      </w:r>
      <w:r w:rsidRPr="002D0DD7">
        <w:tab/>
        <w:t xml:space="preserve">Hrvatska regulatorna agencija za mrežne djelatnosti, OIB: 87950783661, Zagreb, Roberta Frangeša-Mihanovića 9, prijavila tražbinu u iznosu od 39,68 eura, iz osnova: Otvorene stavke kupca, računi </w:t>
      </w:r>
    </w:p>
    <w:p w:rsidRPr="002D0DD7" w:rsidR="005870BC" w:rsidP="005870BC" w:rsidRDefault="005870BC">
      <w:pPr>
        <w:pStyle w:val="Default"/>
      </w:pPr>
    </w:p>
    <w:p w:rsidRPr="002D0DD7" w:rsidR="002D0DD7" w:rsidP="002D0DD7" w:rsidRDefault="005870BC">
      <w:pPr>
        <w:pStyle w:val="Default"/>
      </w:pPr>
      <w:r w:rsidRPr="002D0DD7">
        <w:t>3.</w:t>
      </w:r>
      <w:r w:rsidRPr="002D0DD7">
        <w:tab/>
      </w:r>
      <w:r w:rsidRPr="002D0DD7" w:rsidR="002D0DD7">
        <w:t xml:space="preserve">OTP </w:t>
      </w:r>
      <w:proofErr w:type="spellStart"/>
      <w:r w:rsidRPr="002D0DD7" w:rsidR="002D0DD7">
        <w:t>Leasing</w:t>
      </w:r>
      <w:proofErr w:type="spellEnd"/>
      <w:r w:rsidRPr="002D0DD7" w:rsidR="002D0DD7">
        <w:t xml:space="preserve"> d.d., OIB: 23780250353, Zagreb, </w:t>
      </w:r>
      <w:proofErr w:type="spellStart"/>
      <w:r w:rsidRPr="002D0DD7" w:rsidR="002D0DD7">
        <w:t>Petrovaradinska</w:t>
      </w:r>
      <w:proofErr w:type="spellEnd"/>
      <w:r w:rsidRPr="002D0DD7" w:rsidR="002D0DD7">
        <w:t xml:space="preserve"> 1, </w:t>
      </w:r>
      <w:r w:rsidRPr="002D0DD7">
        <w:t xml:space="preserve">  prijavio tražbinu u iznosu od </w:t>
      </w:r>
      <w:r w:rsidRPr="002D0DD7" w:rsidR="002D0DD7">
        <w:t xml:space="preserve">634,13 </w:t>
      </w:r>
      <w:r w:rsidRPr="002D0DD7">
        <w:t>EUR, iz osnova</w:t>
      </w:r>
      <w:r w:rsidRPr="002D0DD7" w:rsidR="002D0DD7">
        <w:t xml:space="preserve"> izva</w:t>
      </w:r>
      <w:r w:rsidR="002D0DD7">
        <w:t>t</w:t>
      </w:r>
      <w:r w:rsidRPr="002D0DD7" w:rsidR="002D0DD7">
        <w:t xml:space="preserve">ka iz poslovnih knjiga </w:t>
      </w:r>
    </w:p>
    <w:p w:rsidRPr="002D0DD7" w:rsidR="005870BC" w:rsidP="005870BC" w:rsidRDefault="005870BC">
      <w:pPr>
        <w:pStyle w:val="Default"/>
      </w:pPr>
    </w:p>
    <w:p w:rsidRPr="002D0DD7" w:rsidR="005870BC" w:rsidP="005870BC" w:rsidRDefault="005870BC">
      <w:pPr>
        <w:pStyle w:val="Default"/>
      </w:pPr>
      <w:r w:rsidRPr="002D0DD7">
        <w:t>4.</w:t>
      </w:r>
      <w:r w:rsidRPr="002D0DD7">
        <w:tab/>
      </w:r>
      <w:r w:rsidRPr="002D0DD7" w:rsidR="002D0DD7">
        <w:t xml:space="preserve">FINANCIJSKA AGENCIJA, </w:t>
      </w:r>
      <w:r w:rsidRPr="002D0DD7">
        <w:t>OIB:</w:t>
      </w:r>
      <w:r w:rsidRPr="002D0DD7" w:rsidR="002D0DD7">
        <w:t xml:space="preserve">  85821130368, Zagreb, Ulica grada Vukovara 70, </w:t>
      </w:r>
      <w:r w:rsidRPr="002D0DD7">
        <w:t xml:space="preserve"> prijavil</w:t>
      </w:r>
      <w:r w:rsidRPr="002D0DD7" w:rsidR="002D0DD7">
        <w:t>a</w:t>
      </w:r>
      <w:r w:rsidRPr="002D0DD7">
        <w:t xml:space="preserve"> tražbinu u iznosu od</w:t>
      </w:r>
      <w:r w:rsidRPr="002D0DD7" w:rsidR="002D0DD7">
        <w:t xml:space="preserve"> 152,63 EUR</w:t>
      </w:r>
      <w:r w:rsidRPr="002D0DD7">
        <w:t>, iz osnova izv</w:t>
      </w:r>
      <w:r w:rsidRPr="002D0DD7" w:rsidR="002D0DD7">
        <w:t>atka</w:t>
      </w:r>
      <w:r w:rsidRPr="002D0DD7">
        <w:t xml:space="preserve"> otvorenih stavki.</w:t>
      </w:r>
    </w:p>
    <w:p w:rsidRPr="002D0DD7" w:rsidR="005870BC" w:rsidP="005870BC" w:rsidRDefault="005870BC">
      <w:pPr>
        <w:pStyle w:val="Default"/>
      </w:pPr>
    </w:p>
    <w:p w:rsidR="005870BC" w:rsidP="005870BC" w:rsidRDefault="005870BC">
      <w:pPr>
        <w:pStyle w:val="Default"/>
      </w:pPr>
      <w:r>
        <w:t>5.</w:t>
      </w:r>
      <w:r>
        <w:tab/>
      </w:r>
      <w:r w:rsidRPr="002D0DD7" w:rsidR="002D0DD7">
        <w:t xml:space="preserve">HRVATSKI ZAVOD ZA ZAPOŠLJAVANJE, </w:t>
      </w:r>
      <w:r w:rsidRPr="002D0DD7">
        <w:t>, OIB:</w:t>
      </w:r>
      <w:r w:rsidRPr="002D0DD7" w:rsidR="002D0DD7">
        <w:t xml:space="preserve"> 91547293790, Zagreb, Savska cesta 64, </w:t>
      </w:r>
      <w:r w:rsidRPr="002D0DD7">
        <w:t xml:space="preserve"> prijavio tražbinu u iznosu od </w:t>
      </w:r>
      <w:r w:rsidRPr="002D0DD7" w:rsidR="002D0DD7">
        <w:t xml:space="preserve">2.750,92 </w:t>
      </w:r>
      <w:r w:rsidRPr="002D0DD7">
        <w:t xml:space="preserve"> EUR, iz osnova</w:t>
      </w:r>
      <w:r w:rsidRPr="002D0DD7" w:rsidR="002D0DD7">
        <w:t xml:space="preserve"> izvatka otvorenih stavki</w:t>
      </w:r>
    </w:p>
    <w:p w:rsidR="002D0DD7" w:rsidP="005870BC" w:rsidRDefault="002D0DD7">
      <w:pPr>
        <w:pStyle w:val="Default"/>
      </w:pPr>
    </w:p>
    <w:p w:rsidRPr="000A3FA8" w:rsidR="000A3FA8" w:rsidP="000A3FA8" w:rsidRDefault="002D0DD7">
      <w:pPr>
        <w:pStyle w:val="Default"/>
      </w:pPr>
      <w:r>
        <w:t>6.</w:t>
      </w:r>
      <w:r>
        <w:tab/>
      </w:r>
      <w:r w:rsidRPr="000A3FA8">
        <w:t xml:space="preserve">TRIGLAV OSIGURANJE d.d., OIB: 29743547503, Zagreb, Antuna Heinza 4, </w:t>
      </w:r>
      <w:r w:rsidRPr="000A3FA8" w:rsidR="000A3FA8">
        <w:t xml:space="preserve">prijavio tražbinu u iznosu od 3.576,02 EUR, iz osnova: Ispis otvorenih stavki, rješenje o ovrsi, police, računi </w:t>
      </w:r>
    </w:p>
    <w:p w:rsidRPr="000A3FA8" w:rsidR="000A3FA8" w:rsidP="000A3FA8" w:rsidRDefault="000A3FA8">
      <w:pPr>
        <w:pStyle w:val="Default"/>
      </w:pPr>
    </w:p>
    <w:p w:rsidRPr="000A3FA8" w:rsidR="000A3FA8" w:rsidP="000A3FA8" w:rsidRDefault="000A3FA8">
      <w:pPr>
        <w:pStyle w:val="Default"/>
      </w:pPr>
      <w:r w:rsidRPr="000A3FA8">
        <w:t>7.</w:t>
      </w:r>
      <w:r>
        <w:rPr>
          <w:rFonts w:ascii="Times New Roman" w:hAnsi="Times New Roman" w:cs="Times New Roman"/>
        </w:rPr>
        <w:tab/>
      </w:r>
      <w:r w:rsidRPr="000A3FA8">
        <w:t xml:space="preserve">ZAGREBAČKA BANKA d.d., OIB: 92963223473, Zagreb, Trg bana Josipa Jelačića 10, prijavila tražbinu u iznosu od 170.404,27 EUR, iz osnova: Izvodi iz poslovnih knjiga, Izvadak otvorenih stavki HAMAG-BICRO </w:t>
      </w:r>
    </w:p>
    <w:p w:rsidRPr="000A3FA8" w:rsidR="000A3FA8" w:rsidP="000A3FA8" w:rsidRDefault="000A3FA8">
      <w:pPr>
        <w:pStyle w:val="Default"/>
      </w:pPr>
    </w:p>
    <w:p w:rsidR="000A3FA8" w:rsidP="000A3FA8" w:rsidRDefault="000A3FA8">
      <w:pPr>
        <w:pStyle w:val="Default"/>
      </w:pPr>
      <w:r w:rsidRPr="000A3FA8">
        <w:t>8.</w:t>
      </w:r>
      <w:r w:rsidRPr="000A3FA8">
        <w:tab/>
        <w:t>OTP banka d.d., OIB: 52508873833, Split, Domovinskog rata 61, prijavila tražbinu u iznosu od 248.</w:t>
      </w:r>
      <w:r w:rsidR="00EE7ED2">
        <w:t>362,87 EUR</w:t>
      </w:r>
      <w:r w:rsidRPr="000A3FA8">
        <w:t>, iz osnova: Ugovor o kreditu, Dodaci, Zadužnica, 2 akceptirane mjenice, izvadak iz poslovnih knjiga</w:t>
      </w:r>
    </w:p>
    <w:p w:rsidRPr="000A3FA8" w:rsidR="000A3FA8" w:rsidP="000A3FA8" w:rsidRDefault="000A3FA8">
      <w:pPr>
        <w:pStyle w:val="Default"/>
      </w:pPr>
    </w:p>
    <w:p w:rsidRPr="002D0DD7" w:rsidR="002D0DD7" w:rsidP="005870BC" w:rsidRDefault="000A3FA8">
      <w:pPr>
        <w:pStyle w:val="Default"/>
      </w:pPr>
      <w:r>
        <w:t>9.</w:t>
      </w:r>
      <w:r>
        <w:tab/>
      </w:r>
      <w:r w:rsidRPr="006C2C77">
        <w:t xml:space="preserve">NAUTA LAMJANA d.o.o., OIB: 87200166350, Kali, Put Vele Luke 71, prijavila tražbinu u iznosu od 29.967,00 EUR, iz osnova Izdani računi i specifikacija izvršenih usluga </w:t>
      </w:r>
    </w:p>
    <w:p w:rsidR="005870BC" w:rsidP="005870BC" w:rsidRDefault="005870BC">
      <w:pPr>
        <w:pStyle w:val="Default"/>
        <w:rPr>
          <w:rFonts w:ascii="Times New Roman" w:hAnsi="Times New Roman" w:cs="Times New Roman"/>
          <w:sz w:val="16"/>
          <w:szCs w:val="16"/>
        </w:rPr>
      </w:pPr>
    </w:p>
    <w:p w:rsidR="005870BC" w:rsidP="005870BC" w:rsidRDefault="005870BC">
      <w:pPr>
        <w:ind w:firstLine="708"/>
        <w:rPr>
          <w:rFonts w:ascii="Arial" w:hAnsi="Arial" w:cs="Arial"/>
          <w:szCs w:val="24"/>
        </w:rPr>
      </w:pPr>
      <w:r>
        <w:rPr>
          <w:rFonts w:ascii="Arial" w:hAnsi="Arial" w:cs="Arial"/>
          <w:szCs w:val="24"/>
        </w:rPr>
        <w:t xml:space="preserve">Stečajni upravitelj izjavljuje da priznaje  u cijelosti  tražbine vjerovnika II. višeg isplatnog reda koje su navedene kao priznate u tablici prijavljenih i ispitanih tražbina od </w:t>
      </w:r>
      <w:r w:rsidR="006C2C77">
        <w:rPr>
          <w:rFonts w:ascii="Arial" w:hAnsi="Arial" w:cs="Arial"/>
          <w:szCs w:val="24"/>
        </w:rPr>
        <w:t>9</w:t>
      </w:r>
      <w:r>
        <w:rPr>
          <w:rFonts w:ascii="Arial" w:hAnsi="Arial" w:cs="Arial"/>
          <w:szCs w:val="24"/>
        </w:rPr>
        <w:t>.</w:t>
      </w:r>
      <w:r w:rsidR="006C2C77">
        <w:rPr>
          <w:rFonts w:ascii="Arial" w:hAnsi="Arial" w:cs="Arial"/>
          <w:szCs w:val="24"/>
        </w:rPr>
        <w:t xml:space="preserve"> prosinca</w:t>
      </w:r>
      <w:r>
        <w:rPr>
          <w:rFonts w:ascii="Arial" w:hAnsi="Arial" w:cs="Arial"/>
          <w:szCs w:val="24"/>
        </w:rPr>
        <w:t xml:space="preserve"> 2024., jer da se temelje na vjerodostojnim ispravama. </w:t>
      </w:r>
      <w:r w:rsidR="00EE7ED2">
        <w:rPr>
          <w:rFonts w:ascii="Arial" w:hAnsi="Arial" w:cs="Arial"/>
          <w:szCs w:val="24"/>
        </w:rPr>
        <w:t xml:space="preserve">Također u ovaj čas stečajni upravitelj upoznaje sud i prisutnog punomoćnika vjerovnika da u tablici prijavljenih tražbina vjerovnika I. višeg isplatnog reda nije naveden iznos tražbine za zaposlenike stečajnog dužnika i to za dvojicu radnika Krešimir </w:t>
      </w:r>
      <w:proofErr w:type="spellStart"/>
      <w:r w:rsidR="00EE7ED2">
        <w:rPr>
          <w:rFonts w:ascii="Arial" w:hAnsi="Arial" w:cs="Arial"/>
          <w:szCs w:val="24"/>
        </w:rPr>
        <w:t>Tolić</w:t>
      </w:r>
      <w:proofErr w:type="spellEnd"/>
      <w:r w:rsidR="00EE7ED2">
        <w:rPr>
          <w:rFonts w:ascii="Arial" w:hAnsi="Arial" w:cs="Arial"/>
          <w:szCs w:val="24"/>
        </w:rPr>
        <w:t xml:space="preserve"> i Ante Klarić, uz napomenu da </w:t>
      </w:r>
      <w:r w:rsidR="00E139AE">
        <w:rPr>
          <w:rFonts w:ascii="Arial" w:hAnsi="Arial" w:cs="Arial"/>
          <w:szCs w:val="24"/>
        </w:rPr>
        <w:t xml:space="preserve">će se u spis dostaviti suglasnost za njihove tražbine nakon što budu na propisani način dostavljene i ispitane </w:t>
      </w:r>
      <w:r w:rsidR="00C57C35">
        <w:rPr>
          <w:rFonts w:ascii="Arial" w:hAnsi="Arial" w:cs="Arial"/>
          <w:szCs w:val="24"/>
        </w:rPr>
        <w:t>a</w:t>
      </w:r>
      <w:r w:rsidR="00E139AE">
        <w:rPr>
          <w:rFonts w:ascii="Arial" w:hAnsi="Arial" w:cs="Arial"/>
          <w:szCs w:val="24"/>
        </w:rPr>
        <w:t xml:space="preserve"> </w:t>
      </w:r>
      <w:r w:rsidR="00C57C35">
        <w:rPr>
          <w:rFonts w:ascii="Arial" w:hAnsi="Arial" w:cs="Arial"/>
          <w:szCs w:val="24"/>
        </w:rPr>
        <w:t>nakon toga</w:t>
      </w:r>
      <w:r w:rsidR="00E139AE">
        <w:rPr>
          <w:rFonts w:ascii="Arial" w:hAnsi="Arial" w:cs="Arial"/>
          <w:szCs w:val="24"/>
        </w:rPr>
        <w:t xml:space="preserve"> predane sudu radi dopune utvrđenih tražbina vjerovnika sa današnjeg ročišta.</w:t>
      </w:r>
    </w:p>
    <w:p w:rsidR="005870BC" w:rsidP="005870BC" w:rsidRDefault="005870BC">
      <w:pPr>
        <w:rPr>
          <w:rFonts w:ascii="Arial" w:hAnsi="Arial" w:cs="Arial"/>
          <w:szCs w:val="24"/>
        </w:rPr>
      </w:pPr>
      <w:r>
        <w:rPr>
          <w:rFonts w:ascii="Arial" w:hAnsi="Arial" w:cs="Arial"/>
          <w:szCs w:val="24"/>
        </w:rPr>
        <w:tab/>
      </w:r>
    </w:p>
    <w:p w:rsidR="005870BC" w:rsidP="005870BC" w:rsidRDefault="005870BC">
      <w:pPr>
        <w:ind w:firstLine="708"/>
        <w:rPr>
          <w:rFonts w:ascii="Arial" w:hAnsi="Arial" w:cs="Arial"/>
          <w:szCs w:val="24"/>
        </w:rPr>
      </w:pPr>
      <w:r>
        <w:rPr>
          <w:rFonts w:ascii="Arial" w:hAnsi="Arial" w:cs="Arial"/>
          <w:szCs w:val="24"/>
        </w:rPr>
        <w:t>Prisutni punomoćnik vjerovnika</w:t>
      </w:r>
      <w:r>
        <w:rPr>
          <w:rFonts w:ascii="Arial" w:hAnsi="Arial" w:cs="Arial"/>
          <w:color w:val="000000"/>
          <w:szCs w:val="24"/>
        </w:rPr>
        <w:t xml:space="preserve"> </w:t>
      </w:r>
      <w:r w:rsidR="00526957">
        <w:rPr>
          <w:rFonts w:ascii="Arial" w:hAnsi="Arial" w:cs="Arial"/>
          <w:color w:val="000000"/>
          <w:szCs w:val="24"/>
        </w:rPr>
        <w:t>OTP banka d.d.</w:t>
      </w:r>
      <w:r>
        <w:rPr>
          <w:rFonts w:ascii="Arial" w:hAnsi="Arial" w:cs="Arial"/>
          <w:szCs w:val="24"/>
        </w:rPr>
        <w:t xml:space="preserve"> izjavljuje da ne osporava prijavu </w:t>
      </w:r>
      <w:r w:rsidR="00526957">
        <w:rPr>
          <w:rFonts w:ascii="Arial" w:hAnsi="Arial" w:cs="Arial"/>
          <w:szCs w:val="24"/>
        </w:rPr>
        <w:t>tražbina drugih</w:t>
      </w:r>
      <w:r>
        <w:rPr>
          <w:rFonts w:ascii="Arial" w:hAnsi="Arial" w:cs="Arial"/>
          <w:szCs w:val="24"/>
        </w:rPr>
        <w:t xml:space="preserve"> vjerovnika koju je na ovom ročištu priznao stečajni upravitelj.</w:t>
      </w:r>
    </w:p>
    <w:p w:rsidR="005870BC" w:rsidP="005870BC" w:rsidRDefault="005870BC">
      <w:pPr>
        <w:rPr>
          <w:rFonts w:ascii="Arial" w:hAnsi="Arial" w:cs="Arial"/>
          <w:szCs w:val="24"/>
        </w:rPr>
      </w:pPr>
    </w:p>
    <w:p w:rsidR="005870BC" w:rsidP="005870BC" w:rsidRDefault="005870BC">
      <w:pPr>
        <w:rPr>
          <w:rFonts w:ascii="Arial" w:hAnsi="Arial" w:cs="Arial"/>
          <w:szCs w:val="24"/>
        </w:rPr>
      </w:pPr>
      <w:r>
        <w:rPr>
          <w:rFonts w:ascii="Arial" w:hAnsi="Arial" w:cs="Arial"/>
          <w:szCs w:val="24"/>
        </w:rPr>
        <w:t>Sud donosi sljedeći:</w:t>
      </w:r>
    </w:p>
    <w:p w:rsidR="005870BC" w:rsidP="005870BC" w:rsidRDefault="005870BC">
      <w:pPr>
        <w:jc w:val="center"/>
        <w:rPr>
          <w:rFonts w:ascii="Arial" w:hAnsi="Arial" w:cs="Arial"/>
          <w:szCs w:val="24"/>
        </w:rPr>
      </w:pPr>
      <w:r>
        <w:rPr>
          <w:rFonts w:ascii="Arial" w:hAnsi="Arial" w:cs="Arial"/>
          <w:szCs w:val="24"/>
        </w:rPr>
        <w:t xml:space="preserve">z a k l j u č a k </w:t>
      </w:r>
    </w:p>
    <w:p w:rsidR="005870BC" w:rsidP="005870BC" w:rsidRDefault="005870BC">
      <w:pPr>
        <w:jc w:val="center"/>
        <w:rPr>
          <w:rFonts w:ascii="Arial" w:hAnsi="Arial" w:cs="Arial"/>
          <w:szCs w:val="24"/>
        </w:rPr>
      </w:pPr>
    </w:p>
    <w:p w:rsidR="005870BC" w:rsidP="005870BC" w:rsidRDefault="005870BC">
      <w:pPr>
        <w:ind w:firstLine="708"/>
        <w:rPr>
          <w:rFonts w:ascii="Arial" w:hAnsi="Arial" w:cs="Arial"/>
          <w:szCs w:val="24"/>
        </w:rPr>
      </w:pPr>
      <w:r>
        <w:rPr>
          <w:rFonts w:ascii="Arial" w:hAnsi="Arial" w:cs="Arial"/>
          <w:szCs w:val="24"/>
        </w:rPr>
        <w:t xml:space="preserve">Sukladno izjašnjenju stečajnog upravitelja na ispitnom ročištu stečajni sudac izradit će tablicu ispitanih tražbina te donijeti rješenje o utvrđivanju tražbina, time da će pisani </w:t>
      </w:r>
      <w:proofErr w:type="spellStart"/>
      <w:r>
        <w:rPr>
          <w:rFonts w:ascii="Arial" w:hAnsi="Arial" w:cs="Arial"/>
          <w:szCs w:val="24"/>
        </w:rPr>
        <w:t>otpravak</w:t>
      </w:r>
      <w:proofErr w:type="spellEnd"/>
      <w:r>
        <w:rPr>
          <w:rFonts w:ascii="Arial" w:hAnsi="Arial" w:cs="Arial"/>
          <w:szCs w:val="24"/>
        </w:rPr>
        <w:t xml:space="preserve"> biti dostavljen samo stečajnom  upravitelja. </w:t>
      </w:r>
    </w:p>
    <w:p w:rsidR="005870BC" w:rsidP="005870BC" w:rsidRDefault="005870BC">
      <w:pPr>
        <w:rPr>
          <w:rFonts w:ascii="Arial" w:hAnsi="Arial" w:cs="Arial"/>
          <w:szCs w:val="24"/>
        </w:rPr>
      </w:pPr>
    </w:p>
    <w:p w:rsidR="005870BC" w:rsidP="005870BC" w:rsidRDefault="005870BC">
      <w:pPr>
        <w:ind w:firstLine="708"/>
        <w:rPr>
          <w:rFonts w:ascii="Arial" w:hAnsi="Arial" w:cs="Arial"/>
          <w:szCs w:val="24"/>
        </w:rPr>
      </w:pPr>
      <w:proofErr w:type="spellStart"/>
      <w:r>
        <w:rPr>
          <w:rFonts w:ascii="Arial" w:hAnsi="Arial" w:cs="Arial"/>
          <w:szCs w:val="24"/>
        </w:rPr>
        <w:t>Otpravak</w:t>
      </w:r>
      <w:proofErr w:type="spellEnd"/>
      <w:r>
        <w:rPr>
          <w:rFonts w:ascii="Arial" w:hAnsi="Arial" w:cs="Arial"/>
          <w:szCs w:val="24"/>
        </w:rPr>
        <w:t xml:space="preserve"> rješenja bit će istaknut na e-oglasnoj ploči ovog suda. </w:t>
      </w:r>
    </w:p>
    <w:p w:rsidR="005870BC" w:rsidP="005870BC" w:rsidRDefault="005870BC">
      <w:pPr>
        <w:rPr>
          <w:rFonts w:ascii="Arial" w:hAnsi="Arial" w:cs="Arial"/>
          <w:szCs w:val="24"/>
        </w:rPr>
      </w:pPr>
    </w:p>
    <w:p w:rsidR="005870BC" w:rsidP="005870BC" w:rsidRDefault="005870BC">
      <w:pPr>
        <w:jc w:val="center"/>
        <w:rPr>
          <w:rFonts w:ascii="Arial" w:hAnsi="Arial" w:cs="Arial"/>
          <w:szCs w:val="24"/>
        </w:rPr>
      </w:pPr>
      <w:r>
        <w:rPr>
          <w:rFonts w:ascii="Arial" w:hAnsi="Arial" w:cs="Arial"/>
          <w:szCs w:val="24"/>
        </w:rPr>
        <w:t>I Z V J E Š T A J N O      R O Č I Š T E</w:t>
      </w:r>
    </w:p>
    <w:p w:rsidR="005870BC" w:rsidP="005870BC" w:rsidRDefault="005870BC">
      <w:pPr>
        <w:rPr>
          <w:rFonts w:ascii="Arial" w:hAnsi="Arial" w:cs="Arial"/>
          <w:szCs w:val="24"/>
        </w:rPr>
      </w:pPr>
    </w:p>
    <w:p w:rsidR="005870BC" w:rsidP="005870BC" w:rsidRDefault="005870BC">
      <w:pPr>
        <w:rPr>
          <w:rFonts w:ascii="Arial" w:hAnsi="Arial" w:cs="Arial"/>
          <w:szCs w:val="24"/>
        </w:rPr>
      </w:pPr>
      <w:r>
        <w:rPr>
          <w:rFonts w:ascii="Arial" w:hAnsi="Arial" w:cs="Arial"/>
          <w:szCs w:val="24"/>
        </w:rPr>
        <w:lastRenderedPageBreak/>
        <w:t xml:space="preserve">Početak u </w:t>
      </w:r>
      <w:r w:rsidR="006C2C77">
        <w:rPr>
          <w:rFonts w:ascii="Arial" w:hAnsi="Arial" w:cs="Arial"/>
          <w:szCs w:val="24"/>
        </w:rPr>
        <w:t>12</w:t>
      </w:r>
      <w:r>
        <w:rPr>
          <w:rFonts w:ascii="Arial" w:hAnsi="Arial" w:cs="Arial"/>
          <w:szCs w:val="24"/>
        </w:rPr>
        <w:t>,</w:t>
      </w:r>
      <w:r w:rsidR="00526957">
        <w:rPr>
          <w:rFonts w:ascii="Arial" w:hAnsi="Arial" w:cs="Arial"/>
          <w:szCs w:val="24"/>
        </w:rPr>
        <w:t>10</w:t>
      </w:r>
      <w:r>
        <w:rPr>
          <w:rFonts w:ascii="Arial" w:hAnsi="Arial" w:cs="Arial"/>
          <w:szCs w:val="24"/>
        </w:rPr>
        <w:t xml:space="preserve"> sati.</w:t>
      </w:r>
    </w:p>
    <w:p w:rsidR="00526957" w:rsidP="005870BC" w:rsidRDefault="005870BC">
      <w:pPr>
        <w:rPr>
          <w:rFonts w:ascii="Arial" w:hAnsi="Arial" w:cs="Arial"/>
          <w:szCs w:val="24"/>
        </w:rPr>
      </w:pPr>
      <w:r>
        <w:rPr>
          <w:rFonts w:ascii="Arial" w:hAnsi="Arial" w:cs="Arial"/>
          <w:szCs w:val="24"/>
        </w:rPr>
        <w:tab/>
      </w:r>
    </w:p>
    <w:p w:rsidR="005870BC" w:rsidP="004F4477" w:rsidRDefault="005870BC">
      <w:pPr>
        <w:ind w:firstLine="708"/>
        <w:jc w:val="both"/>
        <w:rPr>
          <w:rFonts w:ascii="Arial" w:hAnsi="Arial" w:cs="Arial"/>
          <w:szCs w:val="24"/>
        </w:rPr>
      </w:pPr>
      <w:r>
        <w:rPr>
          <w:rFonts w:ascii="Arial" w:hAnsi="Arial" w:cs="Arial"/>
          <w:szCs w:val="24"/>
        </w:rPr>
        <w:t>Utvrđuje se da su n</w:t>
      </w:r>
      <w:r w:rsidR="00526957">
        <w:rPr>
          <w:rFonts w:ascii="Arial" w:hAnsi="Arial" w:cs="Arial"/>
          <w:szCs w:val="24"/>
        </w:rPr>
        <w:t>a izvještajnom ročištu prisutan isti vjerovnik koji je boi prisutan i</w:t>
      </w:r>
      <w:r>
        <w:rPr>
          <w:rFonts w:ascii="Arial" w:hAnsi="Arial" w:cs="Arial"/>
          <w:szCs w:val="24"/>
        </w:rPr>
        <w:t xml:space="preserve"> na ispitnom ročištu.</w:t>
      </w:r>
    </w:p>
    <w:p w:rsidR="005870BC" w:rsidP="005870BC" w:rsidRDefault="005870BC">
      <w:pPr>
        <w:rPr>
          <w:rFonts w:ascii="Arial" w:hAnsi="Arial" w:cs="Arial"/>
          <w:szCs w:val="24"/>
        </w:rPr>
      </w:pPr>
    </w:p>
    <w:p w:rsidR="005870BC" w:rsidP="004F4477" w:rsidRDefault="005870BC">
      <w:pPr>
        <w:ind w:firstLine="708"/>
        <w:jc w:val="both"/>
        <w:rPr>
          <w:rFonts w:ascii="Arial" w:hAnsi="Arial" w:cs="Arial"/>
          <w:szCs w:val="24"/>
        </w:rPr>
      </w:pPr>
      <w:r>
        <w:rPr>
          <w:rFonts w:ascii="Arial" w:hAnsi="Arial" w:cs="Arial"/>
          <w:szCs w:val="24"/>
        </w:rPr>
        <w:t xml:space="preserve">Utvrđuje se da je stečajni upravitelj ovom sudu   </w:t>
      </w:r>
      <w:r w:rsidR="006C2C77">
        <w:rPr>
          <w:rFonts w:ascii="Arial" w:hAnsi="Arial" w:cs="Arial"/>
          <w:szCs w:val="24"/>
        </w:rPr>
        <w:t>9</w:t>
      </w:r>
      <w:r>
        <w:rPr>
          <w:rFonts w:ascii="Arial" w:hAnsi="Arial" w:cs="Arial"/>
          <w:szCs w:val="24"/>
        </w:rPr>
        <w:t xml:space="preserve">. </w:t>
      </w:r>
      <w:r w:rsidR="006C2C77">
        <w:rPr>
          <w:rFonts w:ascii="Arial" w:hAnsi="Arial" w:cs="Arial"/>
          <w:szCs w:val="24"/>
        </w:rPr>
        <w:t>prosinca</w:t>
      </w:r>
      <w:r>
        <w:rPr>
          <w:rFonts w:ascii="Arial" w:hAnsi="Arial" w:cs="Arial"/>
          <w:szCs w:val="24"/>
        </w:rPr>
        <w:t xml:space="preserve"> 2024. dostavio izvješće o gospodarskom položaju stečajnog dužnika</w:t>
      </w:r>
      <w:r w:rsidR="006C2C77">
        <w:rPr>
          <w:rFonts w:ascii="Arial" w:hAnsi="Arial" w:cs="Arial"/>
          <w:szCs w:val="24"/>
        </w:rPr>
        <w:t xml:space="preserve"> </w:t>
      </w:r>
      <w:r>
        <w:rPr>
          <w:rFonts w:ascii="Arial" w:hAnsi="Arial" w:cs="Arial"/>
          <w:szCs w:val="24"/>
        </w:rPr>
        <w:t xml:space="preserve">i njegovim uzrocima </w:t>
      </w:r>
      <w:r w:rsidR="006C2C77">
        <w:rPr>
          <w:rFonts w:ascii="Arial" w:hAnsi="Arial" w:cs="Arial"/>
          <w:szCs w:val="24"/>
        </w:rPr>
        <w:t>s prijedlogom odluka,</w:t>
      </w:r>
      <w:r>
        <w:rPr>
          <w:rFonts w:ascii="Arial" w:hAnsi="Arial" w:cs="Arial"/>
          <w:szCs w:val="24"/>
        </w:rPr>
        <w:t xml:space="preserve"> predračun troškova stečajnog postupka</w:t>
      </w:r>
      <w:r w:rsidR="006C2C77">
        <w:rPr>
          <w:rFonts w:ascii="Arial" w:hAnsi="Arial" w:cs="Arial"/>
          <w:szCs w:val="24"/>
        </w:rPr>
        <w:t xml:space="preserve"> te ostala pismena koja</w:t>
      </w:r>
      <w:r>
        <w:rPr>
          <w:rFonts w:ascii="Arial" w:hAnsi="Arial" w:cs="Arial"/>
          <w:szCs w:val="24"/>
        </w:rPr>
        <w:t xml:space="preserve"> su </w:t>
      </w:r>
      <w:r w:rsidR="006C2C77">
        <w:rPr>
          <w:rFonts w:ascii="Arial" w:hAnsi="Arial" w:cs="Arial"/>
          <w:szCs w:val="24"/>
        </w:rPr>
        <w:t xml:space="preserve">navedena od strane stečajnog upravitelja te </w:t>
      </w:r>
      <w:r>
        <w:rPr>
          <w:rFonts w:ascii="Arial" w:hAnsi="Arial" w:cs="Arial"/>
          <w:szCs w:val="24"/>
        </w:rPr>
        <w:t xml:space="preserve">  istaknuta na e-oglasnoj ploči</w:t>
      </w:r>
      <w:r w:rsidR="006956AF">
        <w:rPr>
          <w:rFonts w:ascii="Arial" w:hAnsi="Arial" w:cs="Arial"/>
          <w:szCs w:val="24"/>
        </w:rPr>
        <w:t xml:space="preserve"> sudova</w:t>
      </w:r>
      <w:r>
        <w:rPr>
          <w:rFonts w:ascii="Arial" w:hAnsi="Arial" w:cs="Arial"/>
          <w:szCs w:val="24"/>
        </w:rPr>
        <w:t xml:space="preserve"> dana  </w:t>
      </w:r>
      <w:r w:rsidR="006C2C77">
        <w:rPr>
          <w:rFonts w:ascii="Arial" w:hAnsi="Arial" w:cs="Arial"/>
          <w:szCs w:val="24"/>
        </w:rPr>
        <w:t>9</w:t>
      </w:r>
      <w:r>
        <w:rPr>
          <w:rFonts w:ascii="Arial" w:hAnsi="Arial" w:cs="Arial"/>
          <w:szCs w:val="24"/>
        </w:rPr>
        <w:t>.</w:t>
      </w:r>
      <w:r w:rsidR="006C2C77">
        <w:rPr>
          <w:rFonts w:ascii="Arial" w:hAnsi="Arial" w:cs="Arial"/>
          <w:szCs w:val="24"/>
        </w:rPr>
        <w:t xml:space="preserve"> prosinca</w:t>
      </w:r>
      <w:r>
        <w:rPr>
          <w:rFonts w:ascii="Arial" w:hAnsi="Arial" w:cs="Arial"/>
          <w:szCs w:val="24"/>
        </w:rPr>
        <w:t xml:space="preserve"> 2024. </w:t>
      </w:r>
    </w:p>
    <w:p w:rsidR="005870BC" w:rsidP="005870BC" w:rsidRDefault="005870BC">
      <w:pPr>
        <w:rPr>
          <w:rFonts w:ascii="Arial" w:hAnsi="Arial" w:cs="Arial"/>
          <w:szCs w:val="24"/>
        </w:rPr>
      </w:pPr>
    </w:p>
    <w:p w:rsidR="005870BC" w:rsidP="004F4477" w:rsidRDefault="005870BC">
      <w:pPr>
        <w:jc w:val="both"/>
        <w:rPr>
          <w:rFonts w:ascii="Arial" w:hAnsi="Arial" w:cs="Arial"/>
          <w:szCs w:val="24"/>
        </w:rPr>
      </w:pPr>
      <w:r>
        <w:rPr>
          <w:rFonts w:ascii="Arial" w:hAnsi="Arial" w:cs="Arial"/>
          <w:szCs w:val="24"/>
        </w:rPr>
        <w:tab/>
        <w:t xml:space="preserve">Stečajni upravitelj izjavljuje kako ostaje u cijelosti kod izvješća o gospodarskom položaju stečajnog dužnika i njegovim uzrocima od </w:t>
      </w:r>
      <w:r w:rsidR="006C2C77">
        <w:rPr>
          <w:rFonts w:ascii="Arial" w:hAnsi="Arial" w:cs="Arial"/>
          <w:szCs w:val="24"/>
        </w:rPr>
        <w:t>9</w:t>
      </w:r>
      <w:r>
        <w:rPr>
          <w:rFonts w:ascii="Arial" w:hAnsi="Arial" w:cs="Arial"/>
          <w:szCs w:val="24"/>
        </w:rPr>
        <w:t>.</w:t>
      </w:r>
      <w:r w:rsidR="006C2C77">
        <w:rPr>
          <w:rFonts w:ascii="Arial" w:hAnsi="Arial" w:cs="Arial"/>
          <w:szCs w:val="24"/>
        </w:rPr>
        <w:t>prosinca</w:t>
      </w:r>
      <w:r>
        <w:rPr>
          <w:rFonts w:ascii="Arial" w:hAnsi="Arial" w:cs="Arial"/>
          <w:szCs w:val="24"/>
        </w:rPr>
        <w:t xml:space="preserve"> 2024. te predloženih odluka.</w:t>
      </w:r>
    </w:p>
    <w:p w:rsidR="00711BD9" w:rsidP="005870BC" w:rsidRDefault="00711BD9">
      <w:pPr>
        <w:rPr>
          <w:rFonts w:ascii="Arial" w:hAnsi="Arial" w:cs="Arial"/>
          <w:szCs w:val="24"/>
        </w:rPr>
      </w:pPr>
    </w:p>
    <w:p w:rsidR="00711BD9" w:rsidP="004F4477" w:rsidRDefault="00711BD9">
      <w:pPr>
        <w:jc w:val="both"/>
        <w:rPr>
          <w:rFonts w:ascii="Arial" w:hAnsi="Arial" w:cs="Arial"/>
          <w:szCs w:val="24"/>
        </w:rPr>
      </w:pPr>
      <w:r>
        <w:rPr>
          <w:rFonts w:ascii="Arial" w:hAnsi="Arial" w:cs="Arial"/>
          <w:szCs w:val="24"/>
        </w:rPr>
        <w:tab/>
        <w:t>Punomoćnik vjerovnika  izjavljuje kako nema primjedbi na izvješće stečajnog upravitelja od 9.prosinca 2024. i predložene odluke dopunjene primjedbama stečajnog suca na današnjem izvještajnom ročištu.</w:t>
      </w:r>
      <w:r w:rsidR="003E5007">
        <w:rPr>
          <w:rFonts w:ascii="Arial" w:hAnsi="Arial" w:cs="Arial"/>
          <w:szCs w:val="24"/>
        </w:rPr>
        <w:t xml:space="preserve"> Također, ovaj punomoćnik izjavljuje da se stečajnom upravitelju daje suglasnost da nakon što ispita tražbine vjerovnika I. višeg isplatnog reda i dobije njihovu suglasnost za prijavu tražbina u stečajnom postupku, sudu predloži dopunu rješenja o utvrđenim tražbinama koje se odnose na vjerovnike I. višeg isplatnog reda</w:t>
      </w:r>
    </w:p>
    <w:p w:rsidR="00CA6EF6" w:rsidP="004F4477" w:rsidRDefault="00CA6EF6">
      <w:pPr>
        <w:jc w:val="both"/>
        <w:rPr>
          <w:rFonts w:ascii="Arial" w:hAnsi="Arial" w:cs="Arial"/>
          <w:szCs w:val="24"/>
        </w:rPr>
      </w:pPr>
    </w:p>
    <w:p w:rsidR="00CA6EF6" w:rsidP="004F4477" w:rsidRDefault="00CA6EF6">
      <w:pPr>
        <w:jc w:val="both"/>
        <w:rPr>
          <w:rFonts w:ascii="Arial" w:hAnsi="Arial" w:cs="Arial"/>
          <w:szCs w:val="24"/>
        </w:rPr>
      </w:pPr>
      <w:r>
        <w:rPr>
          <w:rFonts w:ascii="Arial" w:hAnsi="Arial" w:cs="Arial"/>
          <w:szCs w:val="24"/>
        </w:rPr>
        <w:tab/>
      </w:r>
      <w:r w:rsidR="00C57C35">
        <w:rPr>
          <w:rFonts w:ascii="Arial" w:hAnsi="Arial" w:cs="Arial"/>
          <w:szCs w:val="24"/>
        </w:rPr>
        <w:t>Također, p</w:t>
      </w:r>
      <w:r>
        <w:rPr>
          <w:rFonts w:ascii="Arial" w:hAnsi="Arial" w:cs="Arial"/>
          <w:szCs w:val="24"/>
        </w:rPr>
        <w:t xml:space="preserve">unomoćnik vjerovnika OTP banka d.d. izjavljuje da nema primjedbi na izvješće </w:t>
      </w:r>
      <w:proofErr w:type="spellStart"/>
      <w:r>
        <w:rPr>
          <w:rFonts w:ascii="Arial" w:hAnsi="Arial" w:cs="Arial"/>
          <w:szCs w:val="24"/>
        </w:rPr>
        <w:t>stečajngo</w:t>
      </w:r>
      <w:r w:rsidR="00C57C35">
        <w:rPr>
          <w:rFonts w:ascii="Arial" w:hAnsi="Arial" w:cs="Arial"/>
          <w:szCs w:val="24"/>
        </w:rPr>
        <w:t>g</w:t>
      </w:r>
      <w:bookmarkStart w:name="_GoBack" w:id="0"/>
      <w:bookmarkEnd w:id="0"/>
      <w:proofErr w:type="spellEnd"/>
      <w:r>
        <w:rPr>
          <w:rFonts w:ascii="Arial" w:hAnsi="Arial" w:cs="Arial"/>
          <w:szCs w:val="24"/>
        </w:rPr>
        <w:t xml:space="preserve"> upravitelja od 9. prosinca 2024. i predložene odluke, time da se točke 3. i 4. predloženih odluka stečajnog upravitelja dopune primjedbama stečajnog suca.</w:t>
      </w:r>
    </w:p>
    <w:p w:rsidR="005870BC" w:rsidP="005870BC" w:rsidRDefault="005870BC">
      <w:pPr>
        <w:rPr>
          <w:rFonts w:ascii="Arial" w:hAnsi="Arial" w:cs="Arial"/>
          <w:szCs w:val="24"/>
        </w:rPr>
      </w:pPr>
    </w:p>
    <w:p w:rsidR="005870BC" w:rsidP="005870BC" w:rsidRDefault="005870BC">
      <w:pPr>
        <w:ind w:firstLine="708"/>
        <w:rPr>
          <w:rFonts w:ascii="Arial" w:hAnsi="Arial" w:cs="Arial"/>
          <w:szCs w:val="24"/>
        </w:rPr>
      </w:pPr>
      <w:r>
        <w:rPr>
          <w:rFonts w:ascii="Arial" w:hAnsi="Arial" w:cs="Arial"/>
          <w:szCs w:val="24"/>
        </w:rPr>
        <w:t xml:space="preserve"> Sud nakon provedene rasprave i izviješća stečajnog upravitelja  utvrđuje da su vjerovnici jednoglasno donijeli slijedeće </w:t>
      </w:r>
    </w:p>
    <w:p w:rsidR="005870BC" w:rsidP="005870BC" w:rsidRDefault="005870BC">
      <w:pPr>
        <w:ind w:firstLine="708"/>
        <w:rPr>
          <w:rFonts w:ascii="Arial" w:hAnsi="Arial" w:cs="Arial"/>
          <w:szCs w:val="24"/>
        </w:rPr>
      </w:pPr>
    </w:p>
    <w:p w:rsidRPr="006C2C77" w:rsidR="005870BC" w:rsidP="006C2C77" w:rsidRDefault="005870BC">
      <w:pPr>
        <w:jc w:val="center"/>
        <w:rPr>
          <w:rFonts w:ascii="Arial" w:hAnsi="Arial" w:cs="Arial"/>
          <w:szCs w:val="24"/>
        </w:rPr>
      </w:pPr>
      <w:r>
        <w:rPr>
          <w:rFonts w:ascii="Arial" w:hAnsi="Arial" w:cs="Arial"/>
          <w:szCs w:val="24"/>
        </w:rPr>
        <w:t>o d l u k e</w:t>
      </w:r>
    </w:p>
    <w:p w:rsidRPr="006C2C77" w:rsidR="006C2C77" w:rsidP="006C2C77" w:rsidRDefault="006C2C77">
      <w:pPr>
        <w:autoSpaceDE w:val="false"/>
        <w:autoSpaceDN w:val="false"/>
        <w:adjustRightInd w:val="false"/>
        <w:rPr>
          <w:rFonts w:cs="Times New Roman"/>
          <w:color w:val="000000"/>
          <w:szCs w:val="24"/>
        </w:rPr>
      </w:pPr>
    </w:p>
    <w:p w:rsidRPr="006C2C77" w:rsidR="006C2C77" w:rsidP="006C2C77" w:rsidRDefault="006C2C77">
      <w:pPr>
        <w:numPr>
          <w:ilvl w:val="0"/>
          <w:numId w:val="3"/>
        </w:numPr>
        <w:autoSpaceDE w:val="false"/>
        <w:autoSpaceDN w:val="false"/>
        <w:adjustRightInd w:val="false"/>
        <w:spacing w:after="27"/>
        <w:ind w:left="360" w:hanging="360"/>
        <w:rPr>
          <w:rFonts w:ascii="Arial" w:hAnsi="Arial" w:cs="Arial"/>
          <w:color w:val="000000"/>
          <w:szCs w:val="24"/>
        </w:rPr>
      </w:pPr>
      <w:r w:rsidRPr="006C2C77">
        <w:rPr>
          <w:rFonts w:ascii="Arial" w:hAnsi="Arial" w:cs="Arial"/>
          <w:color w:val="000000"/>
          <w:szCs w:val="24"/>
        </w:rPr>
        <w:t xml:space="preserve">Prihvaća se u cijelosti izvješće stečajnog upravitelja o gospodarskom položaju dužnika i njegovim uzrocima; </w:t>
      </w:r>
    </w:p>
    <w:p w:rsidRPr="006C2C77" w:rsidR="006C2C77" w:rsidP="006C2C77" w:rsidRDefault="006C2C77">
      <w:pPr>
        <w:numPr>
          <w:ilvl w:val="0"/>
          <w:numId w:val="3"/>
        </w:numPr>
        <w:autoSpaceDE w:val="false"/>
        <w:autoSpaceDN w:val="false"/>
        <w:adjustRightInd w:val="false"/>
        <w:spacing w:after="27"/>
        <w:ind w:left="360" w:hanging="360"/>
        <w:rPr>
          <w:rFonts w:ascii="Arial" w:hAnsi="Arial" w:cs="Arial"/>
          <w:color w:val="000000"/>
          <w:szCs w:val="24"/>
        </w:rPr>
      </w:pPr>
      <w:r w:rsidRPr="006C2C77">
        <w:rPr>
          <w:rFonts w:ascii="Arial" w:hAnsi="Arial" w:cs="Arial"/>
          <w:color w:val="000000"/>
          <w:szCs w:val="24"/>
        </w:rPr>
        <w:t xml:space="preserve">Utvrđuje se da nema mogućnosti da se poslovanje stečajnog dužnika nastavi/pokrene; </w:t>
      </w:r>
    </w:p>
    <w:p w:rsidR="006C2C77" w:rsidP="006C2C77" w:rsidRDefault="006C2C77">
      <w:pPr>
        <w:numPr>
          <w:ilvl w:val="0"/>
          <w:numId w:val="3"/>
        </w:numPr>
        <w:autoSpaceDE w:val="false"/>
        <w:autoSpaceDN w:val="false"/>
        <w:adjustRightInd w:val="false"/>
        <w:ind w:left="360" w:hanging="360"/>
        <w:rPr>
          <w:rFonts w:ascii="Arial" w:hAnsi="Arial" w:cs="Arial"/>
          <w:color w:val="000000"/>
          <w:szCs w:val="24"/>
        </w:rPr>
      </w:pPr>
      <w:r w:rsidRPr="006C2C77">
        <w:rPr>
          <w:rFonts w:ascii="Arial" w:hAnsi="Arial" w:cs="Arial"/>
          <w:color w:val="000000"/>
          <w:szCs w:val="24"/>
        </w:rPr>
        <w:t xml:space="preserve">Daje se suglasnost stečajnom upravitelju oglasiti prodaju pokretnina prikupljanjem pisanih ponuda zainteresiranih ponuditelja koje se dostavljaju na adresu stečajnog upravitelja (Avenija Marina Držića 4, p.p. 2, 10151 Zagreb), javnim oglašavanjem prodaje na stranicama sudačke mreže na rok od 15 dana od objave, za iznose ne manje od iznosa utvrđenih u priloženim tehničkim nalazima i mišljenjima ovlaštenog sudskog vještaka. Ukoliko prodaja protekne bez uspjeha i stečajni upravitelj ne zaprimi nijednu valjanu ponudu, prodaja će se oglasiti u daljnjem roku od 15 dana, s time da će se utvrđena vrijednost sniziti za svaku daljnju prodaju u visini od 10% utvrđene vrijednosti; </w:t>
      </w:r>
      <w:r w:rsidR="002B3761">
        <w:rPr>
          <w:rFonts w:ascii="Arial" w:hAnsi="Arial" w:cs="Arial"/>
          <w:color w:val="000000"/>
          <w:szCs w:val="24"/>
        </w:rPr>
        <w:t xml:space="preserve">time da će se unovčenje jahte, </w:t>
      </w:r>
      <w:r w:rsidR="002B3761">
        <w:rPr>
          <w:rFonts w:ascii="Arial" w:hAnsi="Arial" w:cs="Arial"/>
        </w:rPr>
        <w:t xml:space="preserve">oznake: </w:t>
      </w:r>
      <w:r w:rsidR="002B3761">
        <w:t xml:space="preserve"> </w:t>
      </w:r>
      <w:r w:rsidR="002B3761">
        <w:rPr>
          <w:i/>
          <w:iCs/>
          <w:sz w:val="20"/>
          <w:szCs w:val="20"/>
        </w:rPr>
        <w:t xml:space="preserve"> </w:t>
      </w:r>
      <w:r w:rsidRPr="00A74B1B" w:rsidR="002B3761">
        <w:rPr>
          <w:rFonts w:ascii="Arial" w:hAnsi="Arial" w:cs="Arial"/>
        </w:rPr>
        <w:t xml:space="preserve">BONAVENTURA, Nacionalni identifikacijski broj (NIB) </w:t>
      </w:r>
      <w:r w:rsidR="002B3761">
        <w:rPr>
          <w:rFonts w:ascii="Arial" w:hAnsi="Arial" w:cs="Arial"/>
        </w:rPr>
        <w:t>/</w:t>
      </w:r>
      <w:r w:rsidRPr="00A74B1B" w:rsidR="002B3761">
        <w:rPr>
          <w:rFonts w:ascii="Arial" w:hAnsi="Arial" w:cs="Arial"/>
          <w:iCs/>
        </w:rPr>
        <w:t xml:space="preserve"> National ID </w:t>
      </w:r>
      <w:proofErr w:type="spellStart"/>
      <w:r w:rsidRPr="00A74B1B" w:rsidR="002B3761">
        <w:rPr>
          <w:rFonts w:ascii="Arial" w:hAnsi="Arial" w:cs="Arial"/>
          <w:iCs/>
        </w:rPr>
        <w:t>number</w:t>
      </w:r>
      <w:proofErr w:type="spellEnd"/>
      <w:r w:rsidRPr="00A74B1B" w:rsidR="002B3761">
        <w:rPr>
          <w:rFonts w:ascii="Arial" w:hAnsi="Arial" w:cs="Arial"/>
          <w:iCs/>
        </w:rPr>
        <w:t xml:space="preserve"> (NIB): 90703, </w:t>
      </w:r>
      <w:r w:rsidRPr="00A74B1B" w:rsidR="002B3761">
        <w:rPr>
          <w:rFonts w:ascii="Arial" w:hAnsi="Arial" w:cs="Arial"/>
        </w:rPr>
        <w:t xml:space="preserve">Oznaka </w:t>
      </w:r>
      <w:r w:rsidR="002B3761">
        <w:rPr>
          <w:rFonts w:ascii="Arial" w:hAnsi="Arial" w:cs="Arial"/>
        </w:rPr>
        <w:t>/</w:t>
      </w:r>
      <w:r w:rsidRPr="00A74B1B" w:rsidR="002B3761">
        <w:rPr>
          <w:rFonts w:ascii="Arial" w:hAnsi="Arial" w:cs="Arial"/>
          <w:iCs/>
        </w:rPr>
        <w:t xml:space="preserve"> </w:t>
      </w:r>
      <w:proofErr w:type="spellStart"/>
      <w:r w:rsidRPr="00A74B1B" w:rsidR="002B3761">
        <w:rPr>
          <w:rFonts w:ascii="Arial" w:hAnsi="Arial" w:cs="Arial"/>
          <w:iCs/>
        </w:rPr>
        <w:t>Designation</w:t>
      </w:r>
      <w:proofErr w:type="spellEnd"/>
      <w:r w:rsidRPr="00A74B1B" w:rsidR="002B3761">
        <w:rPr>
          <w:rFonts w:ascii="Arial" w:hAnsi="Arial" w:cs="Arial"/>
          <w:iCs/>
        </w:rPr>
        <w:t xml:space="preserve">: - </w:t>
      </w:r>
      <w:r w:rsidRPr="00A74B1B" w:rsidR="002B3761">
        <w:rPr>
          <w:rFonts w:ascii="Arial" w:hAnsi="Arial" w:cs="Arial"/>
        </w:rPr>
        <w:t xml:space="preserve">Luka upisa </w:t>
      </w:r>
      <w:r w:rsidR="002B3761">
        <w:rPr>
          <w:rFonts w:ascii="Arial" w:hAnsi="Arial" w:cs="Arial"/>
        </w:rPr>
        <w:t>/</w:t>
      </w:r>
      <w:r w:rsidRPr="00A74B1B" w:rsidR="002B3761">
        <w:rPr>
          <w:rFonts w:ascii="Arial" w:hAnsi="Arial" w:cs="Arial"/>
          <w:iCs/>
        </w:rPr>
        <w:t xml:space="preserve"> Port </w:t>
      </w:r>
      <w:proofErr w:type="spellStart"/>
      <w:r w:rsidRPr="00A74B1B" w:rsidR="002B3761">
        <w:rPr>
          <w:rFonts w:ascii="Arial" w:hAnsi="Arial" w:cs="Arial"/>
          <w:iCs/>
        </w:rPr>
        <w:t>of</w:t>
      </w:r>
      <w:proofErr w:type="spellEnd"/>
      <w:r w:rsidR="002B3761">
        <w:rPr>
          <w:rFonts w:ascii="Arial" w:hAnsi="Arial" w:cs="Arial"/>
          <w:iCs/>
        </w:rPr>
        <w:t xml:space="preserve"> </w:t>
      </w:r>
      <w:proofErr w:type="spellStart"/>
      <w:r w:rsidRPr="00A74B1B" w:rsidR="002B3761">
        <w:rPr>
          <w:rFonts w:ascii="Arial" w:hAnsi="Arial" w:cs="Arial"/>
          <w:iCs/>
        </w:rPr>
        <w:t>registry</w:t>
      </w:r>
      <w:proofErr w:type="spellEnd"/>
      <w:r w:rsidRPr="00A74B1B" w:rsidR="002B3761">
        <w:rPr>
          <w:rFonts w:ascii="Arial" w:hAnsi="Arial" w:cs="Arial"/>
          <w:iCs/>
        </w:rPr>
        <w:t xml:space="preserve">: </w:t>
      </w:r>
      <w:r w:rsidRPr="00A74B1B" w:rsidR="002B3761">
        <w:rPr>
          <w:rFonts w:ascii="Arial" w:hAnsi="Arial" w:cs="Arial"/>
        </w:rPr>
        <w:t>SPLIT</w:t>
      </w:r>
      <w:r w:rsidR="002B3761">
        <w:rPr>
          <w:rFonts w:ascii="Arial" w:hAnsi="Arial" w:cs="Arial"/>
        </w:rPr>
        <w:t>, provesti u skladu s odredbama članka 247. Stečajnog zakona.</w:t>
      </w:r>
      <w:r w:rsidRPr="00A74B1B" w:rsidR="002B3761">
        <w:rPr>
          <w:rFonts w:ascii="Arial" w:hAnsi="Arial" w:cs="Arial"/>
        </w:rPr>
        <w:t xml:space="preserve">  </w:t>
      </w:r>
    </w:p>
    <w:p w:rsidR="002B3761" w:rsidP="00B84B61" w:rsidRDefault="006C2C77">
      <w:pPr>
        <w:numPr>
          <w:ilvl w:val="0"/>
          <w:numId w:val="3"/>
        </w:numPr>
        <w:autoSpaceDE w:val="false"/>
        <w:autoSpaceDN w:val="false"/>
        <w:adjustRightInd w:val="false"/>
        <w:ind w:left="360" w:hanging="360"/>
        <w:rPr>
          <w:rFonts w:ascii="Arial" w:hAnsi="Arial" w:cs="Arial"/>
          <w:color w:val="000000"/>
          <w:szCs w:val="24"/>
        </w:rPr>
      </w:pPr>
      <w:r w:rsidRPr="002B3761">
        <w:rPr>
          <w:rFonts w:ascii="Arial" w:hAnsi="Arial" w:cs="Arial"/>
          <w:szCs w:val="24"/>
        </w:rPr>
        <w:lastRenderedPageBreak/>
        <w:t xml:space="preserve"> </w:t>
      </w:r>
      <w:r w:rsidRPr="002B3761">
        <w:rPr>
          <w:rFonts w:ascii="Arial" w:hAnsi="Arial" w:cs="Arial"/>
          <w:color w:val="000000"/>
          <w:szCs w:val="24"/>
        </w:rPr>
        <w:t>Daje se suglasnost stečajnom upravitelju angažirati odvjetnika, prema Tarifi o nagradama i naknadi troškova za rad odvjetnika, radi poduzimanja pravnih radnji s ciljem naplate iskazanog potraživanja u iznosu od 49.438,08 €</w:t>
      </w:r>
      <w:r w:rsidRPr="002B3761" w:rsidR="002B3761">
        <w:rPr>
          <w:rFonts w:ascii="Arial" w:hAnsi="Arial" w:cs="Arial"/>
          <w:color w:val="000000"/>
          <w:szCs w:val="24"/>
        </w:rPr>
        <w:t>, time da se sa odvjetnik sklopi ugovor o zastupanju stečajnog dužnika na način da se nagrada prema Tarifi može naplatiti  od protivne stranke prema uspjehu, a u slučaju nemogućnosti naplate od protivne stranke, da se ugovori paušalni iznos za zastupanje koji će sadržavati sniženu odvjetničku nagradu</w:t>
      </w:r>
      <w:r w:rsidR="00D15464">
        <w:rPr>
          <w:rFonts w:ascii="Arial" w:hAnsi="Arial" w:cs="Arial"/>
          <w:color w:val="000000"/>
          <w:szCs w:val="24"/>
        </w:rPr>
        <w:t>.</w:t>
      </w:r>
    </w:p>
    <w:p w:rsidR="003E5007" w:rsidP="00B84B61" w:rsidRDefault="003E5007">
      <w:pPr>
        <w:numPr>
          <w:ilvl w:val="0"/>
          <w:numId w:val="3"/>
        </w:numPr>
        <w:autoSpaceDE w:val="false"/>
        <w:autoSpaceDN w:val="false"/>
        <w:adjustRightInd w:val="false"/>
        <w:ind w:left="360" w:hanging="360"/>
        <w:rPr>
          <w:rFonts w:ascii="Arial" w:hAnsi="Arial" w:cs="Arial"/>
          <w:color w:val="000000"/>
          <w:szCs w:val="24"/>
        </w:rPr>
      </w:pPr>
      <w:r>
        <w:rPr>
          <w:rFonts w:ascii="Arial" w:hAnsi="Arial" w:cs="Arial"/>
          <w:color w:val="000000"/>
          <w:szCs w:val="24"/>
        </w:rPr>
        <w:t xml:space="preserve">Ovlašćuje se stečajni upravitelj da nakon što ispita prijave tražbina vjerovnika I. višeg isplatnog reda i dobije njihovu suglasnost za prijavu u stečajnom postupku, sudu predloži donošenje rješenja o ispravku rješenja o utvrđenim tražbinama vjerovnika u ovom stečajnom postupku. </w:t>
      </w:r>
    </w:p>
    <w:p w:rsidRPr="006C2C77" w:rsidR="006C2C77" w:rsidP="006C2C77" w:rsidRDefault="006C2C77">
      <w:pPr>
        <w:autoSpaceDE w:val="false"/>
        <w:autoSpaceDN w:val="false"/>
        <w:adjustRightInd w:val="false"/>
        <w:rPr>
          <w:rFonts w:ascii="Arial" w:hAnsi="Arial" w:cs="Arial"/>
          <w:color w:val="000000"/>
          <w:szCs w:val="24"/>
        </w:rPr>
      </w:pPr>
    </w:p>
    <w:p w:rsidR="006C2C77" w:rsidP="006C2C77" w:rsidRDefault="006C2C77">
      <w:pPr>
        <w:ind w:left="360"/>
        <w:rPr>
          <w:rFonts w:ascii="Arial" w:hAnsi="Arial" w:cs="Arial"/>
          <w:szCs w:val="24"/>
        </w:rPr>
      </w:pPr>
      <w:r>
        <w:rPr>
          <w:rFonts w:ascii="Arial" w:hAnsi="Arial" w:cs="Arial"/>
          <w:szCs w:val="24"/>
        </w:rPr>
        <w:t>Dovršeno u 12,</w:t>
      </w:r>
      <w:r w:rsidR="00CA6EF6">
        <w:rPr>
          <w:rFonts w:ascii="Arial" w:hAnsi="Arial" w:cs="Arial"/>
          <w:szCs w:val="24"/>
        </w:rPr>
        <w:t>25</w:t>
      </w:r>
      <w:r>
        <w:rPr>
          <w:rFonts w:ascii="Arial" w:hAnsi="Arial" w:cs="Arial"/>
          <w:szCs w:val="24"/>
        </w:rPr>
        <w:t xml:space="preserve"> sati.</w:t>
      </w:r>
    </w:p>
    <w:p w:rsidR="006C2C77" w:rsidP="006C2C77" w:rsidRDefault="006C2C77">
      <w:pPr>
        <w:ind w:left="360"/>
        <w:rPr>
          <w:rFonts w:ascii="Arial" w:hAnsi="Arial" w:cs="Arial"/>
          <w:szCs w:val="24"/>
        </w:rPr>
      </w:pPr>
    </w:p>
    <w:p w:rsidR="006C2C77" w:rsidP="006C2C77" w:rsidRDefault="006C2C77">
      <w:pPr>
        <w:rPr>
          <w:rFonts w:ascii="Arial" w:hAnsi="Arial" w:cs="Arial"/>
          <w:szCs w:val="24"/>
        </w:rPr>
      </w:pPr>
      <w:r>
        <w:rPr>
          <w:rFonts w:ascii="Arial" w:hAnsi="Arial" w:cs="Arial"/>
          <w:szCs w:val="24"/>
        </w:rPr>
        <w:t xml:space="preserve">zapisničar                                </w:t>
      </w:r>
      <w:r>
        <w:rPr>
          <w:rFonts w:ascii="Arial" w:hAnsi="Arial" w:cs="Arial"/>
          <w:szCs w:val="24"/>
        </w:rPr>
        <w:tab/>
        <w:t>stečajni upravitelj                       stečajni sudac</w:t>
      </w:r>
    </w:p>
    <w:p w:rsidR="00CA6EF6" w:rsidP="006C2C77" w:rsidRDefault="00CA6EF6">
      <w:pPr>
        <w:rPr>
          <w:rFonts w:ascii="Arial" w:hAnsi="Arial" w:cs="Arial"/>
          <w:szCs w:val="24"/>
        </w:rPr>
      </w:pPr>
    </w:p>
    <w:p w:rsidR="00CA6EF6" w:rsidP="006C2C77" w:rsidRDefault="00CA6EF6">
      <w:pPr>
        <w:rPr>
          <w:rFonts w:ascii="Arial" w:hAnsi="Arial" w:cs="Arial"/>
          <w:szCs w:val="24"/>
        </w:rPr>
      </w:pPr>
    </w:p>
    <w:p w:rsidR="006C2C77" w:rsidP="006C2C77" w:rsidRDefault="006C2C77">
      <w:pPr>
        <w:rPr>
          <w:rFonts w:ascii="Arial" w:hAnsi="Arial" w:cs="Arial"/>
          <w:szCs w:val="24"/>
        </w:rPr>
      </w:pPr>
      <w:r>
        <w:rPr>
          <w:rFonts w:ascii="Arial" w:hAnsi="Arial" w:cs="Arial"/>
          <w:szCs w:val="24"/>
        </w:rPr>
        <w:t>stečajni vjerovnici</w:t>
      </w:r>
    </w:p>
    <w:sectPr w:rsidR="006C2C7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1B8B230"/>
    <w:multiLevelType w:val="hybridMultilevel"/>
    <w:tmpl w:val="CC28F29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F9C8958"/>
    <w:multiLevelType w:val="hybridMultilevel"/>
    <w:tmpl w:val="0D285351"/>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244F2176"/>
    <w:multiLevelType w:val="hybridMultilevel"/>
    <w:tmpl w:val="97C5F31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C35E0CC"/>
    <w:multiLevelType w:val="hybridMultilevel"/>
    <w:tmpl w:val="06683EF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39D4559"/>
    <w:multiLevelType w:val="hybridMultilevel"/>
    <w:tmpl w:val="847282AA"/>
    <w:lvl w:ilvl="0" w:tplc="3412F152">
      <w:start w:val="4"/>
      <w:numFmt w:val="decimal"/>
      <w:lvlText w:val="%1"/>
      <w:lvlJc w:val="left"/>
      <w:pPr>
        <w:ind w:left="720" w:hanging="360"/>
      </w:pPr>
      <w:rPr>
        <w:rFonts w:hint="default" w:cs="Arial"/>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8B95302"/>
    <w:multiLevelType w:val="hybridMultilevel"/>
    <w:tmpl w:val="A30EBBAA"/>
    <w:lvl w:ilvl="0" w:tplc="9ABCC94A">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0BC"/>
    <w:rsid w:val="000A3FA8"/>
    <w:rsid w:val="002441FC"/>
    <w:rsid w:val="002B3761"/>
    <w:rsid w:val="002D0DD7"/>
    <w:rsid w:val="003E5007"/>
    <w:rsid w:val="004C0D05"/>
    <w:rsid w:val="004F4477"/>
    <w:rsid w:val="00526957"/>
    <w:rsid w:val="005870BC"/>
    <w:rsid w:val="006956AF"/>
    <w:rsid w:val="006C2C77"/>
    <w:rsid w:val="00711BD9"/>
    <w:rsid w:val="00846309"/>
    <w:rsid w:val="00C57C35"/>
    <w:rsid w:val="00CA6EF6"/>
    <w:rsid w:val="00D15464"/>
    <w:rsid w:val="00E139AE"/>
    <w:rsid w:val="00EE7ED2"/>
    <w:rsid w:val="00FD1D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877E6CB"/>
  <w15:docId w15:val="{A6E3245F-8E35-4DAB-B15F-ADD657E24145}"/>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870BC"/>
    <w:rPr>
      <w:rFonts w:ascii="Times New Roman" w:hAnsi="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5870BC"/>
    <w:rPr>
      <w:rFonts w:ascii="Times New Roman" w:hAnsi="Times New Roman"/>
    </w:rPr>
  </w:style>
  <w:style w:type="paragraph" w:styleId="Odlomakpopisa">
    <w:name w:val="List Paragraph"/>
    <w:basedOn w:val="Normal"/>
    <w:uiPriority w:val="34"/>
    <w:qFormat/>
    <w:rsid w:val="005870BC"/>
    <w:pPr>
      <w:ind w:left="720"/>
      <w:contextualSpacing/>
    </w:pPr>
  </w:style>
  <w:style w:type="paragraph" w:styleId="Default" w:customStyle="true">
    <w:name w:val="Default"/>
    <w:rsid w:val="005870BC"/>
    <w:pPr>
      <w:autoSpaceDE w:val="false"/>
      <w:autoSpaceDN w:val="false"/>
      <w:adjustRightInd w:val="false"/>
    </w:pPr>
    <w:rPr>
      <w:rFonts w:cs="Arial"/>
      <w:color w:val="000000"/>
      <w:szCs w:val="24"/>
    </w:rPr>
  </w:style>
  <w:style w:type="character" w:styleId="Tekstrezerviranogmjesta">
    <w:name w:val="Placeholder Text"/>
    <w:basedOn w:val="Zadanifontodlomka"/>
    <w:uiPriority w:val="99"/>
    <w:semiHidden/>
    <w:rsid w:val="004C0D05"/>
    <w:rPr>
      <w:color w:val="808080"/>
      <w:bdr w:val="none" w:color="auto" w:sz="0" w:space="0"/>
      <w:shd w:val="clear" w:color="auto" w:fill="CCFFFF"/>
    </w:rPr>
  </w:style>
  <w:style w:type="character" w:styleId="eSPISCCParagraphDefaultFont" w:customStyle="true">
    <w:name w:val="eSPIS_CC_Paragraph Default Font"/>
    <w:basedOn w:val="Zadanifontodlomka"/>
    <w:rsid w:val="004C0D0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C0D05"/>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4C0D05"/>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C0D05"/>
    <w:rPr>
      <w:rFonts w:ascii="Arial" w:hAnsi="Arial" w:cs="Arial"/>
      <w:sz w:val="24"/>
      <w:szCs w:val="24"/>
      <w:bdr w:val="none" w:color="auto" w:sz="0" w:space="0"/>
      <w:shd w:val="clear" w:color="auto" w:fill="CCFFCC"/>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06926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numbering.xml" Type="http://schemas.openxmlformats.org/officeDocument/2006/relationships/numbering"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23. prosinca 2024.</izvorni_sadrzaj>
    <derivirana_varijabla naziv="DomainObject.StvarniPocetakDatum_1">23. prosinca 2024.</derivirana_varijabla>
  </DomainObject.StvarniPocetakDatum>
  <DomainObject.StvarniZavrsetakDatum>
    <izvorni_sadrzaj>23. prosinca 2024.</izvorni_sadrzaj>
    <derivirana_varijabla naziv="DomainObject.StvarniZavrsetakDatum_1">23. prosinca 2024.</derivirana_varijabla>
  </DomainObject.StvarniZavrsetakDatum>
  <DomainObject.PlaniraniZavrsetakDatum>
    <izvorni_sadrzaj>23. prosinca 2024.</izvorni_sadrzaj>
    <derivirana_varijabla naziv="DomainObject.PlaniraniZavrsetakDatum_1">23. prosinca 2024.</derivirana_varijabla>
  </DomainObject.PlaniraniZavrsetakDatum>
  <DomainObject.PlaniraniPocetakDatum>
    <izvorni_sadrzaj>23. prosinca 2024.</izvorni_sadrzaj>
    <derivirana_varijabla naziv="DomainObject.PlaniraniPocetakDatum_1">23. prosinca 2024.</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12:25</izvorni_sadrzaj>
    <derivirana_varijabla naziv="DomainObject.StvarniZavrsetakVrijeme_1">12:25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23. prosinca 2024.</izvorni_sadrzaj>
    <derivirana_varijabla naziv="DomainObject.Zapisnik.DatumKreiranja_1">23. prosinca 2024.</derivirana_varijabla>
  </DomainObject.Zapisnik.DatumKreiranja>
  <DomainObject.Zapisnik.ImovinskaKorist>
    <izvorni_sadrzaj/>
    <derivirana_varijabla naziv="DomainObject.Zapisnik.ImovinskaKorist_1"/>
  </DomainObject.Zapisnik.ImovinskaKorist>
  <DomainObject.Zapisnik.Oznaka>
    <izvorni_sadrzaj>St-177/2024-37</izvorni_sadrzaj>
    <derivirana_varijabla naziv="DomainObject.Zapisnik.Oznaka_1">St-177/2024-37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2024.</izvorni_sadrzaj>
    <derivirana_varijabla naziv="DomainObject.Predmet.DatumOsnivanja_1">28.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St-177/2024</izvorni_sadrzaj>
    <derivirana_varijabla naziv="DomainObject.Predmet.OznakaBroj_1">St-177/2024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BEATA MARE d.o.o. za usluge, turistička agencija, u stečaju</izvorni_sadrzaj>
    <derivirana_varijabla naziv="DomainObject.Predmet.ProtustrankaFormated_1">  BEATA MARE d.o.o. za usluge, turistička agencija, u stečaju</derivirana_varijabla>
  </DomainObject.Predmet.ProtustrankaFormated>
  <DomainObject.Predmet.ProtustrankaFormatedOIB>
    <izvorni_sadrzaj>  BEATA MARE d.o.o. za usluge, turistička agencija, u stečaju, OIB 25611762566</izvorni_sadrzaj>
    <derivirana_varijabla naziv="DomainObject.Predmet.ProtustrankaFormatedOIB_1">  BEATA MARE d.o.o. za usluge, turistička agencija, u stečaju, OIB 25611762566</derivirana_varijabla>
  </DomainObject.Predmet.ProtustrankaFormatedOIB>
  <DomainObject.Predmet.ProtustrankaFormatedWithAdress>
    <izvorni_sadrzaj> BEATA MARE d.o.o. za usluge, turistička agencija, u stečaju, Poljička cesta Dočine 13, 21310 Duće</izvorni_sadrzaj>
    <derivirana_varijabla naziv="DomainObject.Predmet.ProtustrankaFormatedWithAdress_1"> BEATA MARE d.o.o. za usluge, turistička agencija, u stečaju, Poljička cesta Dočine 13, 21310 Duće</derivirana_varijabla>
  </DomainObject.Predmet.ProtustrankaFormatedWithAdress>
  <DomainObject.Predmet.ProtustrankaFormatedWithAdressOIB>
    <izvorni_sadrzaj> BEATA MARE d.o.o. za usluge, turistička agencija, u stečaju, OIB 25611762566, Poljička cesta Dočine 13, 21310 Duće</izvorni_sadrzaj>
    <derivirana_varijabla naziv="DomainObject.Predmet.ProtustrankaFormatedWithAdressOIB_1"> BEATA MARE d.o.o. za usluge, turistička agencija, u stečaju, OIB 25611762566, Poljička cesta Dočine 13, 21310 Duće</derivirana_varijabla>
  </DomainObject.Predmet.ProtustrankaFormatedWithAdressOIB>
  <DomainObject.Predmet.ProtustrankaWithAdress>
    <izvorni_sadrzaj>BEATA MARE d.o.o. za usluge, turistička agencija, u stečaju Poljička cesta Dočine 13, 21310 Duće</izvorni_sadrzaj>
    <derivirana_varijabla naziv="DomainObject.Predmet.ProtustrankaWithAdress_1">BEATA MARE d.o.o. za usluge, turistička agencija, u stečaju Poljička cesta Dočine 13, 21310 Duće</derivirana_varijabla>
  </DomainObject.Predmet.ProtustrankaWithAdress>
  <DomainObject.Predmet.ProtustrankaWithAdressOIB>
    <izvorni_sadrzaj>BEATA MARE d.o.o. za usluge, turistička agencija, u stečaju, OIB 25611762566, Poljička cesta Dočine 13, 21310 Duće</izvorni_sadrzaj>
    <derivirana_varijabla naziv="DomainObject.Predmet.ProtustrankaWithAdressOIB_1">BEATA MARE d.o.o. za usluge, turistička agencija, u stečaju, OIB 25611762566, Poljička cesta Dočine 13, 21310 Duće</derivirana_varijabla>
  </DomainObject.Predmet.ProtustrankaWithAdressOIB>
  <DomainObject.Predmet.ProtustrankaNazivFormated>
    <izvorni_sadrzaj>BEATA MARE d.o.o. za usluge, turistička agencija, u stečaju</izvorni_sadrzaj>
    <derivirana_varijabla naziv="DomainObject.Predmet.ProtustrankaNazivFormated_1">BEATA MARE d.o.o. za usluge, turistička agencija, u stečaju</derivirana_varijabla>
  </DomainObject.Predmet.ProtustrankaNazivFormated>
  <DomainObject.Predmet.ProtustrankaNazivFormatedOIB>
    <izvorni_sadrzaj>BEATA MARE d.o.o. za usluge, turistička agencija, u stečaju, OIB 25611762566</izvorni_sadrzaj>
    <derivirana_varijabla naziv="DomainObject.Predmet.ProtustrankaNazivFormatedOIB_1">BEATA MARE d.o.o. za usluge, turistička agencija, u stečaju, OIB 25611762566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Katančićeva 5, 10000 Zagreb zastupanog po punomoćniku Županijsko državno odvjetništvo u Splitu</izvorni_sadrzaj>
    <derivirana_varijabla naziv="DomainObject.Predmet.StrankaFormatedWithAdress_1"> RH, MINISTARSTVO FINANCIJA, Katančićeva 5, 10000 Zagreb zastupanog po punomoćniku Županijsko državno odvjetništvo u Splitu</derivirana_varijabla>
  </DomainObject.Predmet.StrankaFormatedWithAdress>
  <DomainObject.Predmet.StrankaFormatedWithAdressOIB>
    <izvorni_sadrzaj> RH, MINISTARSTVO FINANCIJA, OIB 18683136487, Katančićeva 5, 10000 Zagreb zastupanog po punomoćniku Županijsko državno odvjetništvo u Splitu</izvorni_sadrzaj>
    <derivirana_varijabla naziv="DomainObject.Predmet.StrankaFormatedWithAdressOIB_1"> RH, MINISTARSTVO FINANCIJA, OIB 18683136487, Katančićeva 5, 10000 Zagreb zastupanog po punomoćniku Županijsko državno odvjetništvo u Splitu</derivirana_varijabla>
  </DomainObject.Predmet.StrankaFormatedWithAdressOIB>
  <DomainObject.Predmet.StrankaWithAdress>
    <izvorni_sadrzaj>RH, MINISTARSTVO FINANCIJA Katančićeva 5,10000 Zagreb</izvorni_sadrzaj>
    <derivirana_varijabla naziv="DomainObject.Predmet.StrankaWithAdress_1">RH, MINISTARSTVO FINANCIJA Katančićeva 5,10000 Zagreb</derivirana_varijabla>
  </DomainObject.Predmet.StrankaWithAdress>
  <DomainObject.Predmet.StrankaWithAdressOIB>
    <izvorni_sadrzaj>RH, MINISTARSTVO FINANCIJA, OIB 18683136487, Katančićeva 5,10000 Zagreb</izvorni_sadrzaj>
    <derivirana_varijabla naziv="DomainObject.Predmet.StrankaWithAdressOIB_1">RH, MINISTARSTVO FINANCIJA, OIB 18683136487, Katančićeva 5,10000 Zagreb</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Katančićeva 5, 10000 Zagreb zastupanog po punomoćniku Županijsko državno odvjetništvo u Splitu</item>
    </izvorni_sadrzaj>
    <derivirana_varijabla naziv="DomainObject.Predmet.StrankaListFormatedWithAdress_1">
      <item>RH, MINISTARSTVO FINANCIJA, Katančićeva 5, 10000 Zagreb zastupanog po punomoćniku Županijsko državno odvjetništvo u Splitu</item>
    </derivirana_varijabla>
  </DomainObject.Predmet.StrankaListFormatedWithAdress>
  <DomainObject.Predmet.StrankaListFormatedWithAdressOIB>
    <izvorni_sadrzaj>
      <item>RH, MINISTARSTVO FINANCIJA, OIB 18683136487, Katančićeva 5, 10000 Zagreb zastupanog po punomoćniku Županijsko državno odvjetništvo u Splitu</item>
    </izvorni_sadrzaj>
    <derivirana_varijabla naziv="DomainObject.Predmet.StrankaListFormatedWithAdressOIB_1">
      <item>RH, MINISTARSTVO FINANCIJA, OIB 18683136487, Katančićeva 5, 10000 Zagreb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BEATA MARE d.o.o. za usluge, turistička agencija, u stečaju</item>
    </izvorni_sadrzaj>
    <derivirana_varijabla naziv="DomainObject.Predmet.ProtuStrankaListFormated_1">
      <item>BEATA MARE d.o.o. za usluge, turistička agencija, u stečaju</item>
    </derivirana_varijabla>
  </DomainObject.Predmet.ProtuStrankaListFormated>
  <DomainObject.Predmet.ProtuStrankaListFormatedOIB>
    <izvorni_sadrzaj>
      <item>BEATA MARE d.o.o. za usluge, turistička agencija, u stečaju, OIB 25611762566</item>
    </izvorni_sadrzaj>
    <derivirana_varijabla naziv="DomainObject.Predmet.ProtuStrankaListFormatedOIB_1">
      <item>BEATA MARE d.o.o. za usluge, turistička agencija, u stečaju, OIB 25611762566</item>
    </derivirana_varijabla>
  </DomainObject.Predmet.ProtuStrankaListFormatedOIB>
  <DomainObject.Predmet.ProtuStrankaListFormatedWithAdress>
    <izvorni_sadrzaj>
      <item>BEATA MARE d.o.o. za usluge, turistička agencija, u stečaju, Poljička cesta Dočine 13, 21310 Duće</item>
    </izvorni_sadrzaj>
    <derivirana_varijabla naziv="DomainObject.Predmet.ProtuStrankaListFormatedWithAdress_1">
      <item>BEATA MARE d.o.o. za usluge, turistička agencija, u stečaju, Poljička cesta Dočine 13, 21310 Duće</item>
    </derivirana_varijabla>
  </DomainObject.Predmet.ProtuStrankaListFormatedWithAdress>
  <DomainObject.Predmet.ProtuStrankaListFormatedWithAdressOIB>
    <izvorni_sadrzaj>
      <item>BEATA MARE d.o.o. za usluge, turistička agencija, u stečaju, OIB 25611762566, Poljička cesta Dočine 13, 21310 Duće</item>
    </izvorni_sadrzaj>
    <derivirana_varijabla naziv="DomainObject.Predmet.ProtuStrankaListFormatedWithAdressOIB_1">
      <item>BEATA MARE d.o.o. za usluge, turistička agencija, u stečaju, OIB 25611762566, Poljička cesta Dočine 13, 21310 Duće</item>
    </derivirana_varijabla>
  </DomainObject.Predmet.ProtuStrankaListFormatedWithAdressOIB>
  <DomainObject.Predmet.ProtuStrankaListNazivFormated>
    <izvorni_sadrzaj>
      <item>BEATA MARE d.o.o. za usluge, turistička agencija, u stečaju</item>
    </izvorni_sadrzaj>
    <derivirana_varijabla naziv="DomainObject.Predmet.ProtuStrankaListNazivFormated_1">
      <item>BEATA MARE d.o.o. za usluge, turistička agencija, u stečaju</item>
    </derivirana_varijabla>
  </DomainObject.Predmet.ProtuStrankaListNazivFormated>
  <DomainObject.Predmet.ProtuStrankaListNazivFormatedOIB>
    <izvorni_sadrzaj>
      <item>BEATA MARE d.o.o. za usluge, turistička agencija, u stečaju, OIB 25611762566</item>
    </izvorni_sadrzaj>
    <derivirana_varijabla naziv="DomainObject.Predmet.ProtuStrankaListNazivFormatedOIB_1">
      <item>BEATA MARE d.o.o. za usluge, turistička agencija, u stečaju, OIB 25611762566</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Gundulićeva 29a, 21000 Split punomoćnik sudionika u postupku RH, MINISTARSTVO FINANCIJA</item>
    </izvorni_sadrzaj>
    <derivirana_varijabla naziv="DomainObject.Predmet.OstaliListFormatedWithAdress_1">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Županijsko državno odvjetništvo u Splitu, Gundulićeva 29a, 21000 Split punomoćnik sudionika u postupku RH, MINISTARSTVO FINANCIJA</item>
    </izvorni_sadrzaj>
    <derivirana_varijabla naziv="DomainObject.Predmet.OstaliListFormatedWithAdressOIB_1">
      <item>Županijsko državno odvjetništvo u Splitu, Gundulićeva 29a, 21000 Split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23. prosinca 2024.</izvorni_sadrzaj>
    <derivirana_varijabla naziv="DomainObject.Datum_1">23. prosinca 2024.</derivirana_varijabla>
  </DomainObject.Datum>
  <DomainObject.PoslovniBrojDokumenta>
    <izvorni_sadrzaj>St-177/2024-37</izvorni_sadrzaj>
    <derivirana_varijabla naziv="DomainObject.PoslovniBrojDokumenta_1">St-177/2024-37</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BEATA MARE d.o.o. za usluge, turistička agencija, u stečaju</izvorni_sadrzaj>
    <derivirana_varijabla naziv="DomainObject.Predmet.ProtustrankaIDrugi_1">BEATA MARE d.o.o. za usluge, turistička agencija, u stečaju</derivirana_varijabla>
  </DomainObject.Predmet.ProtustrankaIDrugi>
  <DomainObject.Predmet.StrankaIDrugiAdressOIB>
    <izvorni_sadrzaj>RH, MINISTARSTVO FINANCIJA, OIB 18683136487, Katančićeva 5, 10000 Zagreb</izvorni_sadrzaj>
    <derivirana_varijabla naziv="DomainObject.Predmet.StrankaIDrugiAdressOIB_1">RH, MINISTARSTVO FINANCIJA, OIB 18683136487, Katančićeva 5, 10000 Zagreb</derivirana_varijabla>
  </DomainObject.Predmet.StrankaIDrugiAdressOIB>
  <DomainObject.Predmet.ProtustrankaIDrugiAdressOIB>
    <izvorni_sadrzaj>BEATA MARE d.o.o. za usluge, turistička agencija, u stečaju, OIB 25611762566, Poljička cesta Dočine 13, 21310 Duće</izvorni_sadrzaj>
    <derivirana_varijabla naziv="DomainObject.Predmet.ProtustrankaIDrugiAdressOIB_1">BEATA MARE d.o.o. za usluge, turistička agencija, u stečaju, OIB 25611762566, Poljička cesta Dočine 13, 21310 Duće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BEATA MARE d.o.o. za usluge, turistička agencija, u stečaju</item>
      <item>RH, MINISTARSTVO FINANCIJA</item>
      <item>Županijsko državno odvjetništvo u Splitu</item>
    </izvorni_sadrzaj>
    <derivirana_varijabla naziv="DomainObject.Predmet.SudioniciListNaziv_1">
      <item>BEATA MARE d.o.o. za usluge, turistička agencija, u stečaju</item>
      <item>RH, MINISTARSTVO FINANCIJA</item>
      <item>Županijsko državno odvjetništvo u Splitu</item>
    </derivirana_varijabla>
  </DomainObject.Predmet.SudioniciListNaziv>
  <DomainObject.Predmet.SudioniciListAdressOIB>
    <izvorni_sadrzaj>
      <item>BEATA MARE d.o.o. za usluge, turistička agencija, u stečaju, OIB 25611762566, Poljička cesta Dočine 13,21310 Duće</item>
      <item>RH, MINISTARSTVO FINANCIJA, OIB 18683136487, Katančićeva 5,10000 Zagreb</item>
      <item>Županijsko državno odvjetništvo u Splitu, Gundulićeva 29a,21000 Split</item>
    </izvorni_sadrzaj>
    <derivirana_varijabla naziv="DomainObject.Predmet.SudioniciListAdressOIB_1">
      <item>BEATA MARE d.o.o. za usluge, turistička agencija, u stečaju, OIB 25611762566, Poljička cesta Dočine 13,21310 Duće</item>
      <item>RH, MINISTARSTVO FINANCIJA,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25611762566</item>
      <item>, OIB 18683136487</item>
      <item>, OIB null</item>
    </izvorni_sadrzaj>
    <derivirana_varijabla naziv="DomainObject.Predmet.SudioniciListNazivOIB_1">
      <item>, OIB 25611762566</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Karlo Goričanec, OIB 54298525695, Avenija Marina Držića 4, p.p. 2 (PB 10151) , 10000 Zagreb</item>
    </izvorni_sadrzaj>
    <derivirana_varijabla naziv="DomainObject.Predmet.StecajniUpraviteljiListAddressOIB_1">
      <item>Karlo Goričanec, OIB 54298525695, Avenija Marina Držića 4, p.p. 2 (PB 10151)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studenog 2023.</izvorni_sadrzaj>
    <derivirana_varijabla naziv="DomainObject.Predmet.DatumPocetkaProcesa_1">28.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1160</properties:Words>
  <properties:Characters>6654</properties:Characters>
  <properties:Lines>168</properties:Lines>
  <properties:Paragraphs>51</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7991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2024-12-23T07:16:00Z</dcterms:created>
  <dc:creator>Velimir Vuković</dc:creator>
  <cp:lastModifiedBy>Velimir Vuković</cp:lastModifiedBy>
  <dcterms:modified xmlns:xsi="http://www.w3.org/2001/XMLSchema-instance" xsi:type="dcterms:W3CDTF">2024-12-23T12:08:00Z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St-177/2024-37 / Zapisnik - Ispitno ročište (st-177-24_isp._i_izv._ročište_zapisnik.docx)</vt:lpwstr>
  </prop:property>
  <prop:property fmtid="{D5CDD505-2E9C-101B-9397-08002B2CF9AE}" pid="4" name="CC_coloring">
    <vt:bool>true</vt:bool>
  </prop:property>
  <prop:property fmtid="{D5CDD505-2E9C-101B-9397-08002B2CF9AE}" pid="5" name="BrojStranica">
    <vt:i4>4</vt:i4>
  </prop:property>
</prop:Properties>
</file>